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EE3A" w14:textId="50661D6E" w:rsidR="00AF1FB7" w:rsidRDefault="00AF1FB7" w:rsidP="008040F1">
      <w:pPr>
        <w:jc w:val="both"/>
      </w:pPr>
    </w:p>
    <w:p w14:paraId="409A0C39" w14:textId="77777777" w:rsidR="00AC19F5" w:rsidRDefault="00AC19F5" w:rsidP="008040F1">
      <w:pPr>
        <w:jc w:val="both"/>
      </w:pPr>
    </w:p>
    <w:p w14:paraId="2D8A34CA" w14:textId="77777777" w:rsidR="006E4C1A" w:rsidRDefault="006E4C1A" w:rsidP="008040F1">
      <w:pPr>
        <w:jc w:val="both"/>
      </w:pPr>
    </w:p>
    <w:p w14:paraId="2A17E21B" w14:textId="77777777" w:rsidR="00AC19F5" w:rsidRDefault="00AC19F5" w:rsidP="008040F1">
      <w:pPr>
        <w:jc w:val="both"/>
      </w:pPr>
    </w:p>
    <w:p w14:paraId="7149EC8A" w14:textId="77777777" w:rsidR="00AC19F5" w:rsidRDefault="00AC19F5" w:rsidP="008040F1">
      <w:pPr>
        <w:jc w:val="both"/>
      </w:pPr>
      <w:r w:rsidRPr="00542079">
        <w:rPr>
          <w:noProof/>
          <w:lang w:eastAsia="en-IE"/>
        </w:rPr>
        <w:drawing>
          <wp:inline distT="0" distB="0" distL="0" distR="0" wp14:anchorId="7CCAC603" wp14:editId="0A1B4A38">
            <wp:extent cx="5731510" cy="3949328"/>
            <wp:effectExtent l="0" t="0" r="2540" b="0"/>
            <wp:docPr id="3" name="Picture 3" descr="C:\Users\gking\AppData\Local\Microsoft\Windows\Temporary Internet Files\Content.Outlook\GSWZVRUD\GalwayCoCo_Crest_Stacked_FC_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ing\AppData\Local\Microsoft\Windows\Temporary Internet Files\Content.Outlook\GSWZVRUD\GalwayCoCo_Crest_Stacked_FC_S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49328"/>
                    </a:xfrm>
                    <a:prstGeom prst="rect">
                      <a:avLst/>
                    </a:prstGeom>
                    <a:noFill/>
                    <a:ln>
                      <a:noFill/>
                    </a:ln>
                  </pic:spPr>
                </pic:pic>
              </a:graphicData>
            </a:graphic>
          </wp:inline>
        </w:drawing>
      </w:r>
    </w:p>
    <w:p w14:paraId="3C0455F5" w14:textId="77777777" w:rsidR="006E4C1A" w:rsidRDefault="006E4C1A" w:rsidP="008040F1">
      <w:pPr>
        <w:jc w:val="both"/>
      </w:pPr>
    </w:p>
    <w:p w14:paraId="0D625A2B" w14:textId="77777777" w:rsidR="00AC19F5" w:rsidRDefault="00AC19F5" w:rsidP="008040F1">
      <w:pPr>
        <w:jc w:val="both"/>
      </w:pPr>
    </w:p>
    <w:p w14:paraId="1129E603" w14:textId="77777777" w:rsidR="00AC19F5" w:rsidRDefault="00AC19F5" w:rsidP="00362726">
      <w:pPr>
        <w:jc w:val="center"/>
        <w:rPr>
          <w:b/>
          <w:color w:val="2F5496" w:themeColor="accent1" w:themeShade="BF"/>
          <w:sz w:val="36"/>
          <w:szCs w:val="36"/>
        </w:rPr>
      </w:pPr>
      <w:r w:rsidRPr="00AC19F5">
        <w:rPr>
          <w:b/>
          <w:color w:val="2F5496" w:themeColor="accent1" w:themeShade="BF"/>
          <w:sz w:val="36"/>
          <w:szCs w:val="36"/>
        </w:rPr>
        <w:t>CLOSED CIRCUIT TELEVISION POLICY</w:t>
      </w:r>
    </w:p>
    <w:p w14:paraId="1EAF1BB0" w14:textId="5651F119" w:rsidR="009821A3" w:rsidRPr="00AC19F5" w:rsidRDefault="009821A3" w:rsidP="00362726">
      <w:pPr>
        <w:jc w:val="center"/>
        <w:rPr>
          <w:b/>
          <w:color w:val="2F5496" w:themeColor="accent1" w:themeShade="BF"/>
          <w:sz w:val="36"/>
          <w:szCs w:val="36"/>
        </w:rPr>
      </w:pPr>
      <w:r>
        <w:rPr>
          <w:b/>
          <w:color w:val="2F5496" w:themeColor="accent1" w:themeShade="BF"/>
          <w:sz w:val="36"/>
          <w:szCs w:val="36"/>
        </w:rPr>
        <w:t>(CCTV)</w:t>
      </w:r>
    </w:p>
    <w:p w14:paraId="0F69B205" w14:textId="26EAF00C" w:rsidR="00AC19F5" w:rsidRPr="00AC19F5" w:rsidRDefault="00AC19F5" w:rsidP="00362726">
      <w:pPr>
        <w:jc w:val="center"/>
        <w:rPr>
          <w:b/>
          <w:color w:val="2F5496" w:themeColor="accent1" w:themeShade="BF"/>
          <w:sz w:val="36"/>
          <w:szCs w:val="36"/>
        </w:rPr>
      </w:pPr>
      <w:r w:rsidRPr="00AC19F5">
        <w:rPr>
          <w:b/>
          <w:color w:val="2F5496" w:themeColor="accent1" w:themeShade="BF"/>
          <w:sz w:val="36"/>
          <w:szCs w:val="36"/>
        </w:rPr>
        <w:t>Version 1.</w:t>
      </w:r>
      <w:r w:rsidR="008C26F4">
        <w:rPr>
          <w:b/>
          <w:color w:val="2F5496" w:themeColor="accent1" w:themeShade="BF"/>
          <w:sz w:val="36"/>
          <w:szCs w:val="36"/>
        </w:rPr>
        <w:t>6</w:t>
      </w:r>
    </w:p>
    <w:p w14:paraId="64DF34BE" w14:textId="77777777" w:rsidR="00AC19F5" w:rsidRDefault="00AC19F5" w:rsidP="008040F1">
      <w:pPr>
        <w:jc w:val="both"/>
        <w:rPr>
          <w:b/>
          <w:sz w:val="36"/>
          <w:szCs w:val="36"/>
        </w:rPr>
      </w:pPr>
    </w:p>
    <w:p w14:paraId="3BF82884" w14:textId="77777777" w:rsidR="001B4CF4" w:rsidRDefault="00AC19F5" w:rsidP="001B4CF4">
      <w:pPr>
        <w:spacing w:after="0" w:line="276" w:lineRule="auto"/>
        <w:jc w:val="both"/>
        <w:rPr>
          <w:b/>
          <w:sz w:val="36"/>
          <w:szCs w:val="36"/>
        </w:rPr>
      </w:pPr>
      <w:r>
        <w:rPr>
          <w:b/>
          <w:sz w:val="36"/>
          <w:szCs w:val="36"/>
        </w:rPr>
        <w:br w:type="page"/>
      </w:r>
      <w:bookmarkStart w:id="0" w:name="_Toc377511584"/>
      <w:bookmarkStart w:id="1" w:name="_Toc377511795"/>
      <w:bookmarkStart w:id="2" w:name="_Toc377512027"/>
      <w:bookmarkStart w:id="3" w:name="_Toc377690512"/>
    </w:p>
    <w:p w14:paraId="6FB8B485" w14:textId="77777777" w:rsidR="001B4CF4" w:rsidRDefault="001B4CF4" w:rsidP="001B4CF4">
      <w:pPr>
        <w:spacing w:after="0" w:line="276" w:lineRule="auto"/>
        <w:jc w:val="both"/>
        <w:rPr>
          <w:b/>
          <w:sz w:val="36"/>
          <w:szCs w:val="36"/>
        </w:rPr>
      </w:pPr>
    </w:p>
    <w:p w14:paraId="218CCB24" w14:textId="3A371F4E" w:rsidR="00AC19F5" w:rsidRPr="001B4CF4" w:rsidRDefault="00AC19F5" w:rsidP="001B4CF4">
      <w:pPr>
        <w:spacing w:after="0" w:line="276" w:lineRule="auto"/>
        <w:jc w:val="both"/>
        <w:rPr>
          <w:b/>
          <w:sz w:val="36"/>
          <w:szCs w:val="36"/>
        </w:rPr>
      </w:pPr>
      <w:r w:rsidRPr="00AC19F5">
        <w:rPr>
          <w:rFonts w:cstheme="minorHAnsi"/>
          <w:b/>
          <w:color w:val="2F5496" w:themeColor="accent1" w:themeShade="BF"/>
          <w:sz w:val="32"/>
          <w:szCs w:val="32"/>
        </w:rPr>
        <w:t>Document Information</w:t>
      </w:r>
      <w:bookmarkEnd w:id="0"/>
      <w:bookmarkEnd w:id="1"/>
      <w:bookmarkEnd w:id="2"/>
      <w:bookmarkEnd w:id="3"/>
      <w:r w:rsidR="001B4CF4">
        <w:rPr>
          <w:b/>
          <w:sz w:val="36"/>
          <w:szCs w:val="36"/>
        </w:rPr>
        <w:t>:</w:t>
      </w:r>
    </w:p>
    <w:tbl>
      <w:tblPr>
        <w:tblpPr w:leftFromText="180" w:rightFromText="180" w:bottomFromText="200" w:vertAnchor="text" w:tblpXSpec="center" w:tblpY="1"/>
        <w:tblOverlap w:val="never"/>
        <w:tblW w:w="7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5128"/>
      </w:tblGrid>
      <w:tr w:rsidR="00AC19F5" w:rsidRPr="00AC19F5" w14:paraId="493BDCB2" w14:textId="77777777" w:rsidTr="001B4CF4">
        <w:trPr>
          <w:trHeight w:val="692"/>
        </w:trPr>
        <w:tc>
          <w:tcPr>
            <w:tcW w:w="2802" w:type="dxa"/>
            <w:tcBorders>
              <w:top w:val="single" w:sz="6" w:space="0" w:color="auto"/>
              <w:left w:val="single" w:sz="6" w:space="0" w:color="auto"/>
              <w:bottom w:val="single" w:sz="6" w:space="0" w:color="auto"/>
              <w:right w:val="single" w:sz="6" w:space="0" w:color="auto"/>
            </w:tcBorders>
          </w:tcPr>
          <w:p w14:paraId="3159DC20" w14:textId="77777777" w:rsidR="00AC19F5" w:rsidRPr="00AC19F5" w:rsidRDefault="00AC19F5" w:rsidP="008040F1">
            <w:pPr>
              <w:spacing w:after="0" w:line="360" w:lineRule="auto"/>
              <w:jc w:val="both"/>
              <w:rPr>
                <w:rFonts w:eastAsia="Times New Roman" w:cstheme="minorHAnsi"/>
                <w:b/>
                <w:sz w:val="32"/>
                <w:szCs w:val="24"/>
                <w:lang w:bidi="en-US"/>
              </w:rPr>
            </w:pPr>
            <w:r w:rsidRPr="00AC19F5">
              <w:rPr>
                <w:rFonts w:eastAsia="Times New Roman" w:cstheme="minorHAnsi"/>
                <w:b/>
                <w:sz w:val="32"/>
                <w:szCs w:val="24"/>
              </w:rPr>
              <w:t>Document Title</w:t>
            </w:r>
          </w:p>
        </w:tc>
        <w:tc>
          <w:tcPr>
            <w:tcW w:w="5128" w:type="dxa"/>
            <w:tcBorders>
              <w:top w:val="single" w:sz="6" w:space="0" w:color="auto"/>
              <w:left w:val="single" w:sz="6" w:space="0" w:color="auto"/>
              <w:bottom w:val="single" w:sz="6" w:space="0" w:color="auto"/>
              <w:right w:val="single" w:sz="6" w:space="0" w:color="auto"/>
            </w:tcBorders>
            <w:vAlign w:val="center"/>
          </w:tcPr>
          <w:p w14:paraId="5F5E8C5E" w14:textId="4503E40C" w:rsidR="00AC19F5" w:rsidRPr="00AC19F5" w:rsidRDefault="00AC19F5" w:rsidP="008040F1">
            <w:pPr>
              <w:spacing w:after="0" w:line="360" w:lineRule="auto"/>
              <w:jc w:val="both"/>
              <w:rPr>
                <w:rFonts w:eastAsia="Times New Roman" w:cstheme="minorHAnsi"/>
                <w:sz w:val="24"/>
                <w:szCs w:val="24"/>
                <w:lang w:bidi="en-US"/>
              </w:rPr>
            </w:pPr>
            <w:r w:rsidRPr="00AC19F5">
              <w:rPr>
                <w:rFonts w:eastAsia="Times New Roman" w:cstheme="minorHAnsi"/>
                <w:sz w:val="24"/>
                <w:szCs w:val="24"/>
              </w:rPr>
              <w:t>Closed Circuit Television Policy</w:t>
            </w:r>
            <w:r w:rsidR="009821A3">
              <w:rPr>
                <w:rFonts w:eastAsia="Times New Roman" w:cstheme="minorHAnsi"/>
                <w:sz w:val="24"/>
                <w:szCs w:val="24"/>
              </w:rPr>
              <w:t xml:space="preserve"> (CCTV)</w:t>
            </w:r>
          </w:p>
        </w:tc>
      </w:tr>
      <w:tr w:rsidR="00AC19F5" w:rsidRPr="00AC19F5" w14:paraId="58B6BCC2" w14:textId="77777777" w:rsidTr="001B4CF4">
        <w:tc>
          <w:tcPr>
            <w:tcW w:w="2802" w:type="dxa"/>
            <w:tcBorders>
              <w:top w:val="single" w:sz="6" w:space="0" w:color="auto"/>
              <w:left w:val="single" w:sz="6" w:space="0" w:color="auto"/>
              <w:bottom w:val="single" w:sz="6" w:space="0" w:color="auto"/>
              <w:right w:val="single" w:sz="6" w:space="0" w:color="auto"/>
            </w:tcBorders>
          </w:tcPr>
          <w:p w14:paraId="188E7DBF" w14:textId="77777777" w:rsidR="00AC19F5" w:rsidRPr="00AC19F5" w:rsidRDefault="00AC19F5" w:rsidP="008040F1">
            <w:pPr>
              <w:spacing w:after="0" w:line="360" w:lineRule="auto"/>
              <w:jc w:val="both"/>
              <w:rPr>
                <w:rFonts w:eastAsia="Times New Roman" w:cstheme="minorHAnsi"/>
                <w:b/>
                <w:sz w:val="32"/>
                <w:szCs w:val="24"/>
                <w:lang w:bidi="en-US"/>
              </w:rPr>
            </w:pPr>
            <w:r w:rsidRPr="00AC19F5">
              <w:rPr>
                <w:rFonts w:eastAsia="Times New Roman" w:cstheme="minorHAnsi"/>
                <w:b/>
                <w:sz w:val="32"/>
                <w:szCs w:val="24"/>
              </w:rPr>
              <w:t>Owner</w:t>
            </w:r>
          </w:p>
        </w:tc>
        <w:tc>
          <w:tcPr>
            <w:tcW w:w="5128" w:type="dxa"/>
            <w:tcBorders>
              <w:top w:val="single" w:sz="6" w:space="0" w:color="auto"/>
              <w:left w:val="single" w:sz="6" w:space="0" w:color="auto"/>
              <w:bottom w:val="single" w:sz="6" w:space="0" w:color="auto"/>
              <w:right w:val="single" w:sz="6" w:space="0" w:color="auto"/>
            </w:tcBorders>
            <w:vAlign w:val="center"/>
          </w:tcPr>
          <w:p w14:paraId="2D7ABD23" w14:textId="77777777" w:rsidR="00AC19F5" w:rsidRPr="00AC19F5" w:rsidRDefault="00AC19F5" w:rsidP="008040F1">
            <w:pPr>
              <w:spacing w:after="0" w:line="360" w:lineRule="auto"/>
              <w:jc w:val="both"/>
              <w:rPr>
                <w:rFonts w:eastAsia="Times New Roman" w:cstheme="minorHAnsi"/>
                <w:sz w:val="24"/>
                <w:szCs w:val="24"/>
                <w:lang w:bidi="en-US"/>
              </w:rPr>
            </w:pPr>
            <w:r w:rsidRPr="00AC19F5">
              <w:rPr>
                <w:rFonts w:eastAsia="Times New Roman" w:cstheme="minorHAnsi"/>
                <w:sz w:val="24"/>
                <w:szCs w:val="24"/>
                <w:lang w:bidi="en-US"/>
              </w:rPr>
              <w:t>Galway County Council</w:t>
            </w:r>
          </w:p>
        </w:tc>
      </w:tr>
      <w:tr w:rsidR="00AC19F5" w:rsidRPr="00AC19F5" w14:paraId="35EBE679" w14:textId="77777777" w:rsidTr="001B4CF4">
        <w:tc>
          <w:tcPr>
            <w:tcW w:w="2802" w:type="dxa"/>
            <w:tcBorders>
              <w:top w:val="single" w:sz="6" w:space="0" w:color="auto"/>
              <w:left w:val="single" w:sz="6" w:space="0" w:color="auto"/>
              <w:bottom w:val="single" w:sz="6" w:space="0" w:color="auto"/>
              <w:right w:val="single" w:sz="6" w:space="0" w:color="auto"/>
            </w:tcBorders>
          </w:tcPr>
          <w:p w14:paraId="75743E88" w14:textId="77777777" w:rsidR="00AC19F5" w:rsidRPr="00AC19F5" w:rsidRDefault="00AC19F5" w:rsidP="008040F1">
            <w:pPr>
              <w:spacing w:after="0" w:line="360" w:lineRule="auto"/>
              <w:jc w:val="both"/>
              <w:rPr>
                <w:rFonts w:eastAsia="Times New Roman" w:cstheme="minorHAnsi"/>
                <w:b/>
                <w:sz w:val="32"/>
                <w:szCs w:val="24"/>
                <w:lang w:bidi="en-US"/>
              </w:rPr>
            </w:pPr>
            <w:r w:rsidRPr="00AC19F5">
              <w:rPr>
                <w:rFonts w:eastAsia="Times New Roman" w:cstheme="minorHAnsi"/>
                <w:b/>
                <w:sz w:val="32"/>
                <w:szCs w:val="24"/>
              </w:rPr>
              <w:t>Author(s)</w:t>
            </w:r>
          </w:p>
        </w:tc>
        <w:tc>
          <w:tcPr>
            <w:tcW w:w="5128" w:type="dxa"/>
            <w:tcBorders>
              <w:top w:val="single" w:sz="6" w:space="0" w:color="auto"/>
              <w:left w:val="single" w:sz="6" w:space="0" w:color="auto"/>
              <w:bottom w:val="single" w:sz="6" w:space="0" w:color="auto"/>
              <w:right w:val="single" w:sz="6" w:space="0" w:color="auto"/>
            </w:tcBorders>
            <w:vAlign w:val="center"/>
          </w:tcPr>
          <w:p w14:paraId="078FE25E" w14:textId="77777777" w:rsidR="00AC19F5" w:rsidRPr="00AC19F5" w:rsidRDefault="00AC19F5" w:rsidP="008040F1">
            <w:pPr>
              <w:spacing w:after="0" w:line="360" w:lineRule="auto"/>
              <w:jc w:val="both"/>
              <w:rPr>
                <w:rFonts w:eastAsia="Times New Roman" w:cstheme="minorHAnsi"/>
                <w:sz w:val="24"/>
                <w:szCs w:val="24"/>
                <w:lang w:bidi="en-US"/>
              </w:rPr>
            </w:pPr>
            <w:r w:rsidRPr="00AC19F5">
              <w:rPr>
                <w:rFonts w:eastAsia="Times New Roman" w:cstheme="minorHAnsi"/>
                <w:sz w:val="24"/>
                <w:szCs w:val="24"/>
                <w:lang w:bidi="en-US"/>
              </w:rPr>
              <w:t>Data Protection Officer</w:t>
            </w:r>
          </w:p>
        </w:tc>
      </w:tr>
      <w:tr w:rsidR="00AC19F5" w:rsidRPr="00AC19F5" w14:paraId="47D1956E" w14:textId="77777777" w:rsidTr="001B4CF4">
        <w:trPr>
          <w:trHeight w:val="72"/>
        </w:trPr>
        <w:tc>
          <w:tcPr>
            <w:tcW w:w="2802" w:type="dxa"/>
            <w:tcBorders>
              <w:top w:val="single" w:sz="6" w:space="0" w:color="auto"/>
              <w:left w:val="single" w:sz="6" w:space="0" w:color="auto"/>
              <w:bottom w:val="single" w:sz="6" w:space="0" w:color="auto"/>
              <w:right w:val="single" w:sz="6" w:space="0" w:color="auto"/>
            </w:tcBorders>
          </w:tcPr>
          <w:p w14:paraId="35F57DE2" w14:textId="77777777" w:rsidR="00AC19F5" w:rsidRPr="00AC19F5" w:rsidRDefault="00AC19F5" w:rsidP="008040F1">
            <w:pPr>
              <w:spacing w:after="0" w:line="360" w:lineRule="auto"/>
              <w:jc w:val="both"/>
              <w:rPr>
                <w:rFonts w:eastAsia="Times New Roman" w:cstheme="minorHAnsi"/>
                <w:b/>
                <w:sz w:val="32"/>
                <w:szCs w:val="24"/>
                <w:lang w:bidi="en-US"/>
              </w:rPr>
            </w:pPr>
            <w:r w:rsidRPr="00AC19F5">
              <w:rPr>
                <w:rFonts w:eastAsia="Times New Roman" w:cstheme="minorHAnsi"/>
                <w:b/>
                <w:sz w:val="32"/>
                <w:szCs w:val="24"/>
              </w:rPr>
              <w:t>Users</w:t>
            </w:r>
          </w:p>
        </w:tc>
        <w:tc>
          <w:tcPr>
            <w:tcW w:w="5128" w:type="dxa"/>
            <w:tcBorders>
              <w:top w:val="single" w:sz="6" w:space="0" w:color="auto"/>
              <w:left w:val="single" w:sz="6" w:space="0" w:color="auto"/>
              <w:bottom w:val="single" w:sz="6" w:space="0" w:color="auto"/>
              <w:right w:val="single" w:sz="6" w:space="0" w:color="auto"/>
            </w:tcBorders>
            <w:vAlign w:val="center"/>
          </w:tcPr>
          <w:p w14:paraId="25EB1D59" w14:textId="77777777" w:rsidR="00AC19F5" w:rsidRPr="00AC19F5" w:rsidRDefault="00AC19F5" w:rsidP="008040F1">
            <w:pPr>
              <w:spacing w:after="0" w:line="360" w:lineRule="auto"/>
              <w:jc w:val="both"/>
              <w:rPr>
                <w:rFonts w:eastAsia="Times New Roman" w:cstheme="minorHAnsi"/>
                <w:sz w:val="24"/>
                <w:szCs w:val="24"/>
                <w:lang w:bidi="en-US"/>
              </w:rPr>
            </w:pPr>
            <w:r w:rsidRPr="00AC19F5">
              <w:rPr>
                <w:rFonts w:eastAsia="Times New Roman" w:cstheme="minorHAnsi"/>
                <w:sz w:val="24"/>
                <w:szCs w:val="24"/>
                <w:lang w:bidi="en-US"/>
              </w:rPr>
              <w:t>Galway County Council Staff and Citizens</w:t>
            </w:r>
          </w:p>
        </w:tc>
      </w:tr>
      <w:tr w:rsidR="00AC19F5" w:rsidRPr="00AC19F5" w14:paraId="2002C8BE" w14:textId="77777777" w:rsidTr="001B4CF4">
        <w:trPr>
          <w:trHeight w:val="72"/>
        </w:trPr>
        <w:tc>
          <w:tcPr>
            <w:tcW w:w="2802" w:type="dxa"/>
            <w:tcBorders>
              <w:top w:val="single" w:sz="6" w:space="0" w:color="auto"/>
              <w:left w:val="single" w:sz="6" w:space="0" w:color="auto"/>
              <w:bottom w:val="single" w:sz="6" w:space="0" w:color="auto"/>
              <w:right w:val="single" w:sz="6" w:space="0" w:color="auto"/>
            </w:tcBorders>
          </w:tcPr>
          <w:p w14:paraId="4E5E7C58" w14:textId="77777777" w:rsidR="00AC19F5" w:rsidRPr="00AC19F5" w:rsidRDefault="00AC19F5" w:rsidP="008040F1">
            <w:pPr>
              <w:spacing w:after="0" w:line="360" w:lineRule="auto"/>
              <w:jc w:val="both"/>
              <w:rPr>
                <w:rFonts w:eastAsia="Times New Roman" w:cstheme="minorHAnsi"/>
                <w:b/>
                <w:sz w:val="32"/>
                <w:szCs w:val="24"/>
                <w:lang w:bidi="en-US"/>
              </w:rPr>
            </w:pPr>
            <w:r w:rsidRPr="00AC19F5">
              <w:rPr>
                <w:rFonts w:eastAsia="Times New Roman" w:cstheme="minorHAnsi"/>
                <w:b/>
                <w:sz w:val="32"/>
                <w:szCs w:val="24"/>
              </w:rPr>
              <w:t>Date</w:t>
            </w:r>
          </w:p>
        </w:tc>
        <w:tc>
          <w:tcPr>
            <w:tcW w:w="5128" w:type="dxa"/>
            <w:tcBorders>
              <w:top w:val="single" w:sz="6" w:space="0" w:color="auto"/>
              <w:left w:val="single" w:sz="6" w:space="0" w:color="auto"/>
              <w:bottom w:val="single" w:sz="6" w:space="0" w:color="auto"/>
              <w:right w:val="single" w:sz="6" w:space="0" w:color="auto"/>
            </w:tcBorders>
            <w:vAlign w:val="center"/>
          </w:tcPr>
          <w:p w14:paraId="19D51E94" w14:textId="39BAC92F" w:rsidR="00AC19F5" w:rsidRPr="00AC19F5" w:rsidRDefault="005A71A5" w:rsidP="008040F1">
            <w:pPr>
              <w:spacing w:after="0" w:line="360" w:lineRule="auto"/>
              <w:jc w:val="both"/>
              <w:rPr>
                <w:rFonts w:eastAsia="Times New Roman" w:cstheme="minorHAnsi"/>
                <w:sz w:val="24"/>
                <w:szCs w:val="24"/>
                <w:lang w:bidi="en-US"/>
              </w:rPr>
            </w:pPr>
            <w:r w:rsidRPr="00CE59BE">
              <w:rPr>
                <w:rFonts w:eastAsia="Times New Roman" w:cstheme="minorHAnsi"/>
                <w:sz w:val="24"/>
                <w:szCs w:val="24"/>
                <w:lang w:bidi="en-US"/>
              </w:rPr>
              <w:t>2</w:t>
            </w:r>
            <w:r w:rsidR="00CE59BE">
              <w:rPr>
                <w:rFonts w:eastAsia="Times New Roman" w:cstheme="minorHAnsi"/>
                <w:sz w:val="24"/>
                <w:szCs w:val="24"/>
                <w:lang w:bidi="en-US"/>
              </w:rPr>
              <w:t>8</w:t>
            </w:r>
            <w:r w:rsidR="00425CC3" w:rsidRPr="00CE59BE">
              <w:rPr>
                <w:rFonts w:eastAsia="Times New Roman" w:cstheme="minorHAnsi"/>
                <w:sz w:val="24"/>
                <w:szCs w:val="24"/>
                <w:lang w:bidi="en-US"/>
              </w:rPr>
              <w:t>/</w:t>
            </w:r>
            <w:r w:rsidRPr="00CE59BE">
              <w:rPr>
                <w:rFonts w:eastAsia="Times New Roman" w:cstheme="minorHAnsi"/>
                <w:sz w:val="24"/>
                <w:szCs w:val="24"/>
                <w:lang w:bidi="en-US"/>
              </w:rPr>
              <w:t>11</w:t>
            </w:r>
            <w:r w:rsidR="00425CC3" w:rsidRPr="00CE59BE">
              <w:rPr>
                <w:rFonts w:eastAsia="Times New Roman" w:cstheme="minorHAnsi"/>
                <w:sz w:val="24"/>
                <w:szCs w:val="24"/>
                <w:lang w:bidi="en-US"/>
              </w:rPr>
              <w:t>/</w:t>
            </w:r>
            <w:r w:rsidRPr="00CE59BE">
              <w:rPr>
                <w:rFonts w:eastAsia="Times New Roman" w:cstheme="minorHAnsi"/>
                <w:sz w:val="24"/>
                <w:szCs w:val="24"/>
                <w:lang w:bidi="en-US"/>
              </w:rPr>
              <w:t>2024</w:t>
            </w:r>
          </w:p>
        </w:tc>
      </w:tr>
      <w:tr w:rsidR="00AC19F5" w:rsidRPr="00AC19F5" w14:paraId="03F3D3DF" w14:textId="77777777" w:rsidTr="001B4CF4">
        <w:tc>
          <w:tcPr>
            <w:tcW w:w="2802" w:type="dxa"/>
            <w:tcBorders>
              <w:top w:val="single" w:sz="6" w:space="0" w:color="auto"/>
              <w:left w:val="single" w:sz="6" w:space="0" w:color="auto"/>
              <w:bottom w:val="single" w:sz="6" w:space="0" w:color="auto"/>
              <w:right w:val="single" w:sz="6" w:space="0" w:color="auto"/>
            </w:tcBorders>
          </w:tcPr>
          <w:p w14:paraId="25DBE49C" w14:textId="77777777" w:rsidR="00AC19F5" w:rsidRPr="00AC19F5" w:rsidRDefault="00AC19F5" w:rsidP="008040F1">
            <w:pPr>
              <w:spacing w:after="0" w:line="360" w:lineRule="auto"/>
              <w:jc w:val="both"/>
              <w:rPr>
                <w:rFonts w:eastAsia="Times New Roman" w:cstheme="minorHAnsi"/>
                <w:b/>
                <w:sz w:val="32"/>
                <w:szCs w:val="24"/>
                <w:lang w:bidi="en-US"/>
              </w:rPr>
            </w:pPr>
            <w:r w:rsidRPr="00AC19F5">
              <w:rPr>
                <w:rFonts w:eastAsia="Times New Roman" w:cstheme="minorHAnsi"/>
                <w:b/>
                <w:sz w:val="32"/>
                <w:szCs w:val="24"/>
              </w:rPr>
              <w:t>Status</w:t>
            </w:r>
          </w:p>
        </w:tc>
        <w:tc>
          <w:tcPr>
            <w:tcW w:w="5128" w:type="dxa"/>
            <w:tcBorders>
              <w:top w:val="single" w:sz="6" w:space="0" w:color="auto"/>
              <w:left w:val="single" w:sz="6" w:space="0" w:color="auto"/>
              <w:bottom w:val="single" w:sz="6" w:space="0" w:color="auto"/>
              <w:right w:val="single" w:sz="6" w:space="0" w:color="auto"/>
            </w:tcBorders>
            <w:vAlign w:val="center"/>
          </w:tcPr>
          <w:p w14:paraId="7FDE085D" w14:textId="1D9E2B45" w:rsidR="00AC19F5" w:rsidRPr="005A71A5" w:rsidRDefault="00CE59BE" w:rsidP="008040F1">
            <w:pPr>
              <w:spacing w:after="0" w:line="360" w:lineRule="auto"/>
              <w:jc w:val="both"/>
              <w:rPr>
                <w:rFonts w:eastAsia="Times New Roman" w:cstheme="minorHAnsi"/>
                <w:color w:val="FF0000"/>
                <w:sz w:val="24"/>
                <w:szCs w:val="24"/>
                <w:lang w:val="en-US" w:bidi="en-US"/>
              </w:rPr>
            </w:pPr>
            <w:r w:rsidRPr="00CE59BE">
              <w:rPr>
                <w:rFonts w:eastAsia="Times New Roman" w:cstheme="minorHAnsi"/>
                <w:sz w:val="24"/>
                <w:szCs w:val="24"/>
                <w:lang w:bidi="en-US"/>
              </w:rPr>
              <w:t>Approved by</w:t>
            </w:r>
            <w:r w:rsidR="005A71A5" w:rsidRPr="00CE59BE">
              <w:rPr>
                <w:rFonts w:eastAsia="Times New Roman" w:cstheme="minorHAnsi"/>
                <w:sz w:val="24"/>
                <w:szCs w:val="24"/>
                <w:lang w:bidi="en-US"/>
              </w:rPr>
              <w:t xml:space="preserve"> </w:t>
            </w:r>
            <w:r w:rsidR="005A71A5" w:rsidRPr="00CE59BE">
              <w:rPr>
                <w:rFonts w:eastAsia="Times New Roman" w:cstheme="minorHAnsi"/>
                <w:sz w:val="24"/>
                <w:szCs w:val="24"/>
                <w:lang w:val="en-US" w:bidi="en-US"/>
              </w:rPr>
              <w:t>Management Team</w:t>
            </w:r>
          </w:p>
        </w:tc>
      </w:tr>
      <w:tr w:rsidR="00AC19F5" w:rsidRPr="00AC19F5" w14:paraId="16CFE064" w14:textId="77777777" w:rsidTr="001B4CF4">
        <w:tc>
          <w:tcPr>
            <w:tcW w:w="2802" w:type="dxa"/>
            <w:tcBorders>
              <w:top w:val="single" w:sz="6" w:space="0" w:color="auto"/>
              <w:left w:val="single" w:sz="6" w:space="0" w:color="auto"/>
              <w:bottom w:val="single" w:sz="6" w:space="0" w:color="auto"/>
              <w:right w:val="single" w:sz="6" w:space="0" w:color="auto"/>
            </w:tcBorders>
          </w:tcPr>
          <w:p w14:paraId="3C13BDB2" w14:textId="77777777" w:rsidR="00AC19F5" w:rsidRPr="00AC19F5" w:rsidRDefault="00AC19F5" w:rsidP="008040F1">
            <w:pPr>
              <w:spacing w:after="0" w:line="360" w:lineRule="auto"/>
              <w:jc w:val="both"/>
              <w:rPr>
                <w:rFonts w:eastAsia="Times New Roman" w:cstheme="minorHAnsi"/>
                <w:b/>
                <w:sz w:val="32"/>
                <w:szCs w:val="24"/>
                <w:lang w:bidi="en-US"/>
              </w:rPr>
            </w:pPr>
            <w:r w:rsidRPr="00AC19F5">
              <w:rPr>
                <w:rFonts w:eastAsia="Times New Roman" w:cstheme="minorHAnsi"/>
                <w:b/>
                <w:sz w:val="32"/>
                <w:szCs w:val="24"/>
              </w:rPr>
              <w:t>Version</w:t>
            </w:r>
          </w:p>
        </w:tc>
        <w:tc>
          <w:tcPr>
            <w:tcW w:w="5128" w:type="dxa"/>
            <w:tcBorders>
              <w:top w:val="single" w:sz="6" w:space="0" w:color="auto"/>
              <w:left w:val="single" w:sz="6" w:space="0" w:color="auto"/>
              <w:bottom w:val="single" w:sz="6" w:space="0" w:color="auto"/>
              <w:right w:val="single" w:sz="6" w:space="0" w:color="auto"/>
            </w:tcBorders>
            <w:vAlign w:val="center"/>
          </w:tcPr>
          <w:p w14:paraId="5C612B88" w14:textId="672B8BAC" w:rsidR="00AC19F5" w:rsidRPr="00AC19F5" w:rsidRDefault="00CD5709" w:rsidP="008040F1">
            <w:pPr>
              <w:spacing w:after="0" w:line="360" w:lineRule="auto"/>
              <w:jc w:val="both"/>
              <w:rPr>
                <w:rFonts w:eastAsia="Times New Roman" w:cstheme="minorHAnsi"/>
                <w:sz w:val="24"/>
                <w:szCs w:val="24"/>
                <w:lang w:bidi="en-US"/>
              </w:rPr>
            </w:pPr>
            <w:r w:rsidRPr="008C26F4">
              <w:rPr>
                <w:rFonts w:eastAsia="Times New Roman" w:cstheme="minorHAnsi"/>
                <w:color w:val="000000" w:themeColor="text1"/>
                <w:sz w:val="24"/>
                <w:szCs w:val="24"/>
                <w:lang w:bidi="en-US"/>
              </w:rPr>
              <w:t>1.</w:t>
            </w:r>
            <w:r w:rsidR="005A71A5">
              <w:rPr>
                <w:rFonts w:eastAsia="Times New Roman" w:cstheme="minorHAnsi"/>
                <w:color w:val="000000" w:themeColor="text1"/>
                <w:sz w:val="24"/>
                <w:szCs w:val="24"/>
                <w:lang w:bidi="en-US"/>
              </w:rPr>
              <w:t>6</w:t>
            </w:r>
          </w:p>
        </w:tc>
      </w:tr>
    </w:tbl>
    <w:p w14:paraId="3FE029F4" w14:textId="77777777" w:rsidR="00AC19F5" w:rsidRDefault="00AC19F5" w:rsidP="008040F1">
      <w:pPr>
        <w:jc w:val="both"/>
        <w:rPr>
          <w:b/>
          <w:sz w:val="36"/>
          <w:szCs w:val="36"/>
        </w:rPr>
      </w:pPr>
    </w:p>
    <w:p w14:paraId="71415152" w14:textId="77777777" w:rsidR="001B4CF4" w:rsidRDefault="001B4CF4" w:rsidP="001B4CF4">
      <w:pPr>
        <w:spacing w:after="0" w:line="276" w:lineRule="auto"/>
        <w:jc w:val="both"/>
        <w:rPr>
          <w:rFonts w:cstheme="minorHAnsi"/>
          <w:b/>
          <w:color w:val="2F5496" w:themeColor="accent1" w:themeShade="BF"/>
          <w:sz w:val="32"/>
          <w:szCs w:val="32"/>
        </w:rPr>
      </w:pPr>
    </w:p>
    <w:p w14:paraId="476AEA29" w14:textId="77777777" w:rsidR="001B4CF4" w:rsidRDefault="001B4CF4" w:rsidP="001B4CF4">
      <w:pPr>
        <w:spacing w:after="0" w:line="276" w:lineRule="auto"/>
        <w:jc w:val="both"/>
        <w:rPr>
          <w:rFonts w:cstheme="minorHAnsi"/>
          <w:b/>
          <w:color w:val="2F5496" w:themeColor="accent1" w:themeShade="BF"/>
          <w:sz w:val="32"/>
          <w:szCs w:val="32"/>
        </w:rPr>
      </w:pPr>
    </w:p>
    <w:p w14:paraId="5D345E69" w14:textId="77777777" w:rsidR="001B4CF4" w:rsidRDefault="001B4CF4" w:rsidP="001B4CF4">
      <w:pPr>
        <w:spacing w:after="0" w:line="276" w:lineRule="auto"/>
        <w:jc w:val="both"/>
        <w:rPr>
          <w:rFonts w:cstheme="minorHAnsi"/>
          <w:b/>
          <w:color w:val="2F5496" w:themeColor="accent1" w:themeShade="BF"/>
          <w:sz w:val="32"/>
          <w:szCs w:val="32"/>
        </w:rPr>
      </w:pPr>
    </w:p>
    <w:p w14:paraId="30B4507D" w14:textId="77777777" w:rsidR="001B4CF4" w:rsidRDefault="001B4CF4" w:rsidP="001B4CF4">
      <w:pPr>
        <w:spacing w:after="0" w:line="276" w:lineRule="auto"/>
        <w:jc w:val="both"/>
        <w:rPr>
          <w:rFonts w:cstheme="minorHAnsi"/>
          <w:b/>
          <w:color w:val="2F5496" w:themeColor="accent1" w:themeShade="BF"/>
          <w:sz w:val="32"/>
          <w:szCs w:val="32"/>
        </w:rPr>
      </w:pPr>
    </w:p>
    <w:p w14:paraId="326D18A1" w14:textId="77777777" w:rsidR="001B4CF4" w:rsidRDefault="001B4CF4" w:rsidP="001B4CF4">
      <w:pPr>
        <w:spacing w:after="0" w:line="276" w:lineRule="auto"/>
        <w:jc w:val="both"/>
        <w:rPr>
          <w:rFonts w:cstheme="minorHAnsi"/>
          <w:b/>
          <w:color w:val="2F5496" w:themeColor="accent1" w:themeShade="BF"/>
          <w:sz w:val="32"/>
          <w:szCs w:val="32"/>
        </w:rPr>
      </w:pPr>
    </w:p>
    <w:p w14:paraId="7E8597E0" w14:textId="77777777" w:rsidR="001B4CF4" w:rsidRDefault="001B4CF4" w:rsidP="001B4CF4">
      <w:pPr>
        <w:spacing w:after="0" w:line="276" w:lineRule="auto"/>
        <w:jc w:val="both"/>
        <w:rPr>
          <w:rFonts w:cstheme="minorHAnsi"/>
          <w:b/>
          <w:color w:val="2F5496" w:themeColor="accent1" w:themeShade="BF"/>
          <w:sz w:val="32"/>
          <w:szCs w:val="32"/>
        </w:rPr>
      </w:pPr>
    </w:p>
    <w:p w14:paraId="034E8E66" w14:textId="77777777" w:rsidR="001B4CF4" w:rsidRDefault="001B4CF4" w:rsidP="001B4CF4">
      <w:pPr>
        <w:spacing w:after="0" w:line="276" w:lineRule="auto"/>
        <w:jc w:val="both"/>
        <w:rPr>
          <w:rFonts w:cstheme="minorHAnsi"/>
          <w:b/>
          <w:color w:val="2F5496" w:themeColor="accent1" w:themeShade="BF"/>
          <w:sz w:val="32"/>
          <w:szCs w:val="32"/>
        </w:rPr>
      </w:pPr>
    </w:p>
    <w:p w14:paraId="245FA6C8" w14:textId="77777777" w:rsidR="001B4CF4" w:rsidRDefault="001B4CF4" w:rsidP="001B4CF4">
      <w:pPr>
        <w:spacing w:after="0" w:line="276" w:lineRule="auto"/>
        <w:jc w:val="both"/>
        <w:rPr>
          <w:rFonts w:cstheme="minorHAnsi"/>
          <w:b/>
          <w:color w:val="2F5496" w:themeColor="accent1" w:themeShade="BF"/>
          <w:sz w:val="32"/>
          <w:szCs w:val="32"/>
        </w:rPr>
      </w:pPr>
    </w:p>
    <w:p w14:paraId="59765158" w14:textId="77777777" w:rsidR="001B4CF4" w:rsidRDefault="001B4CF4" w:rsidP="001B4CF4">
      <w:pPr>
        <w:spacing w:after="0" w:line="276" w:lineRule="auto"/>
        <w:jc w:val="both"/>
        <w:rPr>
          <w:rFonts w:cstheme="minorHAnsi"/>
          <w:b/>
          <w:color w:val="2F5496" w:themeColor="accent1" w:themeShade="BF"/>
          <w:sz w:val="32"/>
          <w:szCs w:val="32"/>
        </w:rPr>
      </w:pPr>
    </w:p>
    <w:p w14:paraId="516BBD9B" w14:textId="77777777" w:rsidR="001B4CF4" w:rsidRDefault="001B4CF4" w:rsidP="001B4CF4">
      <w:pPr>
        <w:spacing w:after="0" w:line="276" w:lineRule="auto"/>
        <w:jc w:val="both"/>
        <w:rPr>
          <w:rFonts w:cstheme="minorHAnsi"/>
          <w:b/>
          <w:color w:val="2F5496" w:themeColor="accent1" w:themeShade="BF"/>
          <w:sz w:val="32"/>
          <w:szCs w:val="32"/>
        </w:rPr>
      </w:pPr>
    </w:p>
    <w:p w14:paraId="4FB9D163" w14:textId="59ADE4CF" w:rsidR="00AC19F5" w:rsidRPr="001B4CF4" w:rsidRDefault="00AC19F5" w:rsidP="001B4CF4">
      <w:pPr>
        <w:spacing w:after="0" w:line="276" w:lineRule="auto"/>
        <w:jc w:val="both"/>
        <w:rPr>
          <w:b/>
          <w:sz w:val="36"/>
          <w:szCs w:val="36"/>
        </w:rPr>
      </w:pPr>
      <w:r w:rsidRPr="00AC19F5">
        <w:rPr>
          <w:rFonts w:cstheme="minorHAnsi"/>
          <w:b/>
          <w:color w:val="2F5496" w:themeColor="accent1" w:themeShade="BF"/>
          <w:sz w:val="32"/>
          <w:szCs w:val="32"/>
        </w:rPr>
        <w:t>Version History</w:t>
      </w:r>
      <w:r w:rsidR="001B4CF4">
        <w:rPr>
          <w:b/>
          <w:sz w:val="36"/>
          <w:szCs w:val="36"/>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71"/>
        <w:gridCol w:w="993"/>
        <w:gridCol w:w="5499"/>
      </w:tblGrid>
      <w:tr w:rsidR="00AC19F5" w:rsidRPr="00AC19F5" w14:paraId="4E8DCC6C" w14:textId="77777777" w:rsidTr="001B4CF4">
        <w:trPr>
          <w:trHeight w:val="335"/>
          <w:jc w:val="center"/>
        </w:trPr>
        <w:tc>
          <w:tcPr>
            <w:tcW w:w="959" w:type="dxa"/>
            <w:shd w:val="clear" w:color="auto" w:fill="BFBFBF"/>
          </w:tcPr>
          <w:p w14:paraId="26A2B3A9" w14:textId="77777777" w:rsidR="00AC19F5" w:rsidRPr="00AC19F5" w:rsidRDefault="00AC19F5" w:rsidP="008040F1">
            <w:pPr>
              <w:spacing w:after="0"/>
              <w:jc w:val="both"/>
              <w:rPr>
                <w:rFonts w:cstheme="minorHAnsi"/>
                <w:b/>
                <w:sz w:val="18"/>
                <w:szCs w:val="18"/>
              </w:rPr>
            </w:pPr>
            <w:r w:rsidRPr="00AC19F5">
              <w:rPr>
                <w:rFonts w:cstheme="minorHAnsi"/>
                <w:b/>
                <w:sz w:val="18"/>
                <w:szCs w:val="18"/>
              </w:rPr>
              <w:t>Version</w:t>
            </w:r>
          </w:p>
        </w:tc>
        <w:tc>
          <w:tcPr>
            <w:tcW w:w="1871" w:type="dxa"/>
            <w:shd w:val="clear" w:color="auto" w:fill="BFBFBF"/>
          </w:tcPr>
          <w:p w14:paraId="4AD31510" w14:textId="77777777" w:rsidR="00AC19F5" w:rsidRPr="00AC19F5" w:rsidRDefault="00AC19F5" w:rsidP="008040F1">
            <w:pPr>
              <w:spacing w:after="0"/>
              <w:jc w:val="both"/>
              <w:rPr>
                <w:rFonts w:cstheme="minorHAnsi"/>
                <w:b/>
                <w:sz w:val="18"/>
                <w:szCs w:val="18"/>
              </w:rPr>
            </w:pPr>
            <w:r w:rsidRPr="00AC19F5">
              <w:rPr>
                <w:rFonts w:cstheme="minorHAnsi"/>
                <w:b/>
                <w:sz w:val="18"/>
                <w:szCs w:val="18"/>
              </w:rPr>
              <w:t>Created/Amended By</w:t>
            </w:r>
          </w:p>
        </w:tc>
        <w:tc>
          <w:tcPr>
            <w:tcW w:w="993" w:type="dxa"/>
            <w:shd w:val="clear" w:color="auto" w:fill="BFBFBF"/>
          </w:tcPr>
          <w:p w14:paraId="1EDBE945" w14:textId="77777777" w:rsidR="00AC19F5" w:rsidRPr="00AC19F5" w:rsidRDefault="00AC19F5" w:rsidP="008040F1">
            <w:pPr>
              <w:spacing w:after="0"/>
              <w:jc w:val="both"/>
              <w:rPr>
                <w:rFonts w:cstheme="minorHAnsi"/>
                <w:b/>
                <w:sz w:val="18"/>
                <w:szCs w:val="18"/>
              </w:rPr>
            </w:pPr>
            <w:r w:rsidRPr="00AC19F5">
              <w:rPr>
                <w:rFonts w:cstheme="minorHAnsi"/>
                <w:b/>
                <w:sz w:val="18"/>
                <w:szCs w:val="18"/>
              </w:rPr>
              <w:t>Date</w:t>
            </w:r>
          </w:p>
        </w:tc>
        <w:tc>
          <w:tcPr>
            <w:tcW w:w="5499" w:type="dxa"/>
            <w:shd w:val="clear" w:color="auto" w:fill="BFBFBF"/>
          </w:tcPr>
          <w:p w14:paraId="7590C977" w14:textId="77777777" w:rsidR="00AC19F5" w:rsidRPr="00AC19F5" w:rsidRDefault="00AC19F5" w:rsidP="008040F1">
            <w:pPr>
              <w:spacing w:after="0"/>
              <w:jc w:val="both"/>
              <w:rPr>
                <w:rFonts w:cstheme="minorHAnsi"/>
                <w:b/>
                <w:sz w:val="18"/>
                <w:szCs w:val="18"/>
              </w:rPr>
            </w:pPr>
            <w:r w:rsidRPr="00AC19F5">
              <w:rPr>
                <w:rFonts w:cstheme="minorHAnsi"/>
                <w:b/>
                <w:sz w:val="18"/>
                <w:szCs w:val="18"/>
              </w:rPr>
              <w:t>Description</w:t>
            </w:r>
          </w:p>
        </w:tc>
      </w:tr>
      <w:tr w:rsidR="00AC19F5" w:rsidRPr="00AC19F5" w14:paraId="20AA3047" w14:textId="77777777" w:rsidTr="001B4CF4">
        <w:trPr>
          <w:trHeight w:val="335"/>
          <w:jc w:val="center"/>
        </w:trPr>
        <w:tc>
          <w:tcPr>
            <w:tcW w:w="959" w:type="dxa"/>
            <w:shd w:val="clear" w:color="auto" w:fill="auto"/>
          </w:tcPr>
          <w:p w14:paraId="30E81E2E" w14:textId="77777777" w:rsidR="00AC19F5" w:rsidRPr="00AC19F5" w:rsidRDefault="00AC19F5" w:rsidP="008040F1">
            <w:pPr>
              <w:spacing w:after="0"/>
              <w:jc w:val="both"/>
              <w:rPr>
                <w:rFonts w:cstheme="minorHAnsi"/>
                <w:b/>
                <w:sz w:val="18"/>
                <w:szCs w:val="18"/>
              </w:rPr>
            </w:pPr>
            <w:r w:rsidRPr="00AC19F5">
              <w:rPr>
                <w:rFonts w:cstheme="minorHAnsi"/>
                <w:b/>
                <w:sz w:val="18"/>
                <w:szCs w:val="18"/>
              </w:rPr>
              <w:t>0.1</w:t>
            </w:r>
          </w:p>
        </w:tc>
        <w:tc>
          <w:tcPr>
            <w:tcW w:w="1871" w:type="dxa"/>
            <w:shd w:val="clear" w:color="auto" w:fill="auto"/>
          </w:tcPr>
          <w:p w14:paraId="53DAA779" w14:textId="77777777" w:rsidR="00AC19F5" w:rsidRPr="00AC19F5" w:rsidRDefault="00AC19F5" w:rsidP="008040F1">
            <w:pPr>
              <w:spacing w:after="0"/>
              <w:jc w:val="both"/>
              <w:rPr>
                <w:rFonts w:cstheme="minorHAnsi"/>
                <w:b/>
                <w:sz w:val="18"/>
                <w:szCs w:val="18"/>
              </w:rPr>
            </w:pPr>
            <w:r w:rsidRPr="00AC19F5">
              <w:rPr>
                <w:rFonts w:cstheme="minorHAnsi"/>
                <w:b/>
                <w:sz w:val="18"/>
                <w:szCs w:val="18"/>
              </w:rPr>
              <w:t>Maria Ward</w:t>
            </w:r>
          </w:p>
        </w:tc>
        <w:tc>
          <w:tcPr>
            <w:tcW w:w="993" w:type="dxa"/>
            <w:shd w:val="clear" w:color="auto" w:fill="auto"/>
          </w:tcPr>
          <w:p w14:paraId="0657A1DB" w14:textId="77777777" w:rsidR="00AC19F5" w:rsidRPr="00AC19F5" w:rsidRDefault="00AC19F5" w:rsidP="008040F1">
            <w:pPr>
              <w:spacing w:after="0"/>
              <w:jc w:val="both"/>
              <w:rPr>
                <w:rFonts w:cstheme="minorHAnsi"/>
                <w:b/>
                <w:sz w:val="18"/>
                <w:szCs w:val="18"/>
              </w:rPr>
            </w:pPr>
            <w:r w:rsidRPr="00AC19F5">
              <w:rPr>
                <w:rFonts w:cstheme="minorHAnsi"/>
                <w:b/>
                <w:sz w:val="18"/>
                <w:szCs w:val="18"/>
              </w:rPr>
              <w:t>02.07.18</w:t>
            </w:r>
          </w:p>
        </w:tc>
        <w:tc>
          <w:tcPr>
            <w:tcW w:w="5499" w:type="dxa"/>
            <w:shd w:val="clear" w:color="auto" w:fill="auto"/>
          </w:tcPr>
          <w:p w14:paraId="6AE8FA50" w14:textId="77777777" w:rsidR="00AC19F5" w:rsidRPr="000F7EEA" w:rsidRDefault="00AC19F5" w:rsidP="008040F1">
            <w:pPr>
              <w:spacing w:after="0"/>
              <w:jc w:val="both"/>
              <w:rPr>
                <w:rFonts w:cstheme="minorHAnsi"/>
                <w:sz w:val="18"/>
                <w:szCs w:val="18"/>
              </w:rPr>
            </w:pPr>
            <w:r w:rsidRPr="000F7EEA">
              <w:rPr>
                <w:rFonts w:cstheme="minorHAnsi"/>
                <w:sz w:val="18"/>
                <w:szCs w:val="18"/>
              </w:rPr>
              <w:t xml:space="preserve">Draft CCTV presented to EMT for </w:t>
            </w:r>
            <w:proofErr w:type="gramStart"/>
            <w:r w:rsidRPr="000F7EEA">
              <w:rPr>
                <w:rFonts w:cstheme="minorHAnsi"/>
                <w:sz w:val="18"/>
                <w:szCs w:val="18"/>
              </w:rPr>
              <w:t>approval</w:t>
            </w:r>
            <w:proofErr w:type="gramEnd"/>
          </w:p>
          <w:p w14:paraId="06D7D244" w14:textId="77777777" w:rsidR="00AC19F5" w:rsidRPr="000F7EEA" w:rsidRDefault="00AC19F5" w:rsidP="008040F1">
            <w:pPr>
              <w:spacing w:after="0"/>
              <w:jc w:val="both"/>
              <w:rPr>
                <w:rFonts w:cstheme="minorHAnsi"/>
                <w:sz w:val="18"/>
                <w:szCs w:val="18"/>
              </w:rPr>
            </w:pPr>
          </w:p>
        </w:tc>
      </w:tr>
      <w:tr w:rsidR="00AC19F5" w:rsidRPr="00AC19F5" w14:paraId="3E220611" w14:textId="77777777" w:rsidTr="001B4CF4">
        <w:trPr>
          <w:trHeight w:val="335"/>
          <w:jc w:val="center"/>
        </w:trPr>
        <w:tc>
          <w:tcPr>
            <w:tcW w:w="959" w:type="dxa"/>
            <w:shd w:val="clear" w:color="auto" w:fill="auto"/>
          </w:tcPr>
          <w:p w14:paraId="3C0AE8C3" w14:textId="77777777" w:rsidR="00AC19F5" w:rsidRPr="00AC19F5" w:rsidRDefault="00AC19F5" w:rsidP="008040F1">
            <w:pPr>
              <w:spacing w:after="0"/>
              <w:jc w:val="both"/>
              <w:rPr>
                <w:rFonts w:cstheme="minorHAnsi"/>
                <w:b/>
                <w:sz w:val="18"/>
                <w:szCs w:val="18"/>
              </w:rPr>
            </w:pPr>
            <w:r w:rsidRPr="00AC19F5">
              <w:rPr>
                <w:rFonts w:cstheme="minorHAnsi"/>
                <w:b/>
                <w:sz w:val="18"/>
                <w:szCs w:val="18"/>
              </w:rPr>
              <w:t>0.2</w:t>
            </w:r>
          </w:p>
        </w:tc>
        <w:tc>
          <w:tcPr>
            <w:tcW w:w="1871" w:type="dxa"/>
            <w:shd w:val="clear" w:color="auto" w:fill="auto"/>
          </w:tcPr>
          <w:p w14:paraId="099059EF" w14:textId="77777777" w:rsidR="00AC19F5" w:rsidRPr="00AC19F5" w:rsidRDefault="00AC19F5" w:rsidP="008040F1">
            <w:pPr>
              <w:spacing w:after="0"/>
              <w:jc w:val="both"/>
              <w:rPr>
                <w:rFonts w:cstheme="minorHAnsi"/>
                <w:b/>
                <w:sz w:val="18"/>
                <w:szCs w:val="18"/>
              </w:rPr>
            </w:pPr>
            <w:r w:rsidRPr="00AC19F5">
              <w:rPr>
                <w:rFonts w:cstheme="minorHAnsi"/>
                <w:b/>
                <w:sz w:val="18"/>
                <w:szCs w:val="18"/>
              </w:rPr>
              <w:t>Maria Ward</w:t>
            </w:r>
          </w:p>
        </w:tc>
        <w:tc>
          <w:tcPr>
            <w:tcW w:w="993" w:type="dxa"/>
            <w:shd w:val="clear" w:color="auto" w:fill="auto"/>
          </w:tcPr>
          <w:p w14:paraId="01D6D82E" w14:textId="77777777" w:rsidR="00AC19F5" w:rsidRPr="00AC19F5" w:rsidRDefault="00AC19F5" w:rsidP="008040F1">
            <w:pPr>
              <w:spacing w:after="0"/>
              <w:jc w:val="both"/>
              <w:rPr>
                <w:rFonts w:cstheme="minorHAnsi"/>
                <w:b/>
                <w:sz w:val="18"/>
                <w:szCs w:val="18"/>
              </w:rPr>
            </w:pPr>
            <w:r w:rsidRPr="00AC19F5">
              <w:rPr>
                <w:rFonts w:cstheme="minorHAnsi"/>
                <w:b/>
                <w:sz w:val="18"/>
                <w:szCs w:val="18"/>
              </w:rPr>
              <w:t>03.07.18</w:t>
            </w:r>
          </w:p>
        </w:tc>
        <w:tc>
          <w:tcPr>
            <w:tcW w:w="5499" w:type="dxa"/>
            <w:shd w:val="clear" w:color="auto" w:fill="auto"/>
          </w:tcPr>
          <w:p w14:paraId="2A301296" w14:textId="77777777" w:rsidR="00AC19F5" w:rsidRPr="000F7EEA" w:rsidRDefault="00AC19F5" w:rsidP="008040F1">
            <w:pPr>
              <w:spacing w:after="0"/>
              <w:jc w:val="both"/>
              <w:rPr>
                <w:rFonts w:cstheme="minorHAnsi"/>
                <w:sz w:val="18"/>
                <w:szCs w:val="18"/>
              </w:rPr>
            </w:pPr>
            <w:r w:rsidRPr="000F7EEA">
              <w:rPr>
                <w:rFonts w:cstheme="minorHAnsi"/>
                <w:sz w:val="18"/>
                <w:szCs w:val="18"/>
              </w:rPr>
              <w:t>Amendments made as per Jim Cullen, DOS</w:t>
            </w:r>
          </w:p>
          <w:p w14:paraId="1145CEFA" w14:textId="77777777" w:rsidR="00AC19F5" w:rsidRPr="000F7EEA" w:rsidRDefault="00AC19F5" w:rsidP="008040F1">
            <w:pPr>
              <w:spacing w:after="0"/>
              <w:jc w:val="both"/>
              <w:rPr>
                <w:rFonts w:cstheme="minorHAnsi"/>
                <w:sz w:val="18"/>
                <w:szCs w:val="18"/>
              </w:rPr>
            </w:pPr>
          </w:p>
        </w:tc>
      </w:tr>
      <w:tr w:rsidR="00AC19F5" w:rsidRPr="00AC19F5" w14:paraId="1A1C9B90" w14:textId="77777777" w:rsidTr="001B4CF4">
        <w:trPr>
          <w:trHeight w:val="335"/>
          <w:jc w:val="center"/>
        </w:trPr>
        <w:tc>
          <w:tcPr>
            <w:tcW w:w="959" w:type="dxa"/>
            <w:shd w:val="clear" w:color="auto" w:fill="auto"/>
          </w:tcPr>
          <w:p w14:paraId="3A4F8B53" w14:textId="77777777" w:rsidR="00AC19F5" w:rsidRPr="00AC19F5" w:rsidRDefault="00AC19F5" w:rsidP="008040F1">
            <w:pPr>
              <w:spacing w:after="0"/>
              <w:jc w:val="both"/>
              <w:rPr>
                <w:rFonts w:cstheme="minorHAnsi"/>
                <w:b/>
                <w:sz w:val="18"/>
                <w:szCs w:val="18"/>
              </w:rPr>
            </w:pPr>
            <w:r w:rsidRPr="00AC19F5">
              <w:rPr>
                <w:rFonts w:cstheme="minorHAnsi"/>
                <w:b/>
                <w:sz w:val="18"/>
                <w:szCs w:val="18"/>
              </w:rPr>
              <w:t>0.3</w:t>
            </w:r>
          </w:p>
        </w:tc>
        <w:tc>
          <w:tcPr>
            <w:tcW w:w="1871" w:type="dxa"/>
            <w:shd w:val="clear" w:color="auto" w:fill="auto"/>
          </w:tcPr>
          <w:p w14:paraId="18A0BE21" w14:textId="77777777" w:rsidR="00AC19F5" w:rsidRPr="00AC19F5" w:rsidRDefault="00AC19F5" w:rsidP="008040F1">
            <w:pPr>
              <w:spacing w:after="0"/>
              <w:jc w:val="both"/>
              <w:rPr>
                <w:rFonts w:cstheme="minorHAnsi"/>
                <w:b/>
                <w:sz w:val="18"/>
                <w:szCs w:val="18"/>
              </w:rPr>
            </w:pPr>
            <w:r w:rsidRPr="00AC19F5">
              <w:rPr>
                <w:rFonts w:cstheme="minorHAnsi"/>
                <w:b/>
                <w:sz w:val="18"/>
                <w:szCs w:val="18"/>
              </w:rPr>
              <w:t>Maria Ward</w:t>
            </w:r>
          </w:p>
        </w:tc>
        <w:tc>
          <w:tcPr>
            <w:tcW w:w="993" w:type="dxa"/>
            <w:shd w:val="clear" w:color="auto" w:fill="auto"/>
          </w:tcPr>
          <w:p w14:paraId="69AABCB2" w14:textId="77777777" w:rsidR="00AC19F5" w:rsidRPr="00AC19F5" w:rsidRDefault="00AC19F5" w:rsidP="008040F1">
            <w:pPr>
              <w:spacing w:after="0"/>
              <w:jc w:val="both"/>
              <w:rPr>
                <w:rFonts w:cstheme="minorHAnsi"/>
                <w:b/>
                <w:sz w:val="18"/>
                <w:szCs w:val="18"/>
              </w:rPr>
            </w:pPr>
            <w:r w:rsidRPr="00AC19F5">
              <w:rPr>
                <w:rFonts w:cstheme="minorHAnsi"/>
                <w:b/>
                <w:sz w:val="18"/>
                <w:szCs w:val="18"/>
              </w:rPr>
              <w:t>12.07.18</w:t>
            </w:r>
          </w:p>
        </w:tc>
        <w:tc>
          <w:tcPr>
            <w:tcW w:w="5499" w:type="dxa"/>
            <w:shd w:val="clear" w:color="auto" w:fill="auto"/>
          </w:tcPr>
          <w:p w14:paraId="5615E828" w14:textId="77777777" w:rsidR="00AC19F5" w:rsidRPr="000F7EEA" w:rsidRDefault="00AC19F5" w:rsidP="008040F1">
            <w:pPr>
              <w:spacing w:after="0"/>
              <w:jc w:val="both"/>
              <w:rPr>
                <w:rFonts w:cstheme="minorHAnsi"/>
                <w:sz w:val="18"/>
                <w:szCs w:val="18"/>
              </w:rPr>
            </w:pPr>
            <w:r w:rsidRPr="000F7EEA">
              <w:rPr>
                <w:rFonts w:cstheme="minorHAnsi"/>
                <w:sz w:val="18"/>
                <w:szCs w:val="18"/>
              </w:rPr>
              <w:t>Amendments made as per Kevin Kelly, CE Interim</w:t>
            </w:r>
          </w:p>
          <w:p w14:paraId="21782B2A" w14:textId="77777777" w:rsidR="00AC19F5" w:rsidRPr="000F7EEA" w:rsidRDefault="00AC19F5" w:rsidP="008040F1">
            <w:pPr>
              <w:spacing w:after="0"/>
              <w:jc w:val="both"/>
              <w:rPr>
                <w:rFonts w:cstheme="minorHAnsi"/>
                <w:sz w:val="18"/>
                <w:szCs w:val="18"/>
              </w:rPr>
            </w:pPr>
          </w:p>
        </w:tc>
      </w:tr>
      <w:tr w:rsidR="00AC19F5" w:rsidRPr="00AC19F5" w14:paraId="4A196B20" w14:textId="77777777" w:rsidTr="001B4CF4">
        <w:trPr>
          <w:trHeight w:val="335"/>
          <w:jc w:val="center"/>
        </w:trPr>
        <w:tc>
          <w:tcPr>
            <w:tcW w:w="959" w:type="dxa"/>
            <w:shd w:val="clear" w:color="auto" w:fill="auto"/>
          </w:tcPr>
          <w:p w14:paraId="5688AAB8" w14:textId="77777777" w:rsidR="00AC19F5" w:rsidRPr="00AC19F5" w:rsidRDefault="00AC19F5" w:rsidP="008040F1">
            <w:pPr>
              <w:spacing w:after="0"/>
              <w:jc w:val="both"/>
              <w:rPr>
                <w:rFonts w:cstheme="minorHAnsi"/>
                <w:b/>
                <w:sz w:val="18"/>
                <w:szCs w:val="18"/>
              </w:rPr>
            </w:pPr>
            <w:r w:rsidRPr="00AC19F5">
              <w:rPr>
                <w:rFonts w:cstheme="minorHAnsi"/>
                <w:b/>
                <w:sz w:val="18"/>
                <w:szCs w:val="18"/>
              </w:rPr>
              <w:t>0.4</w:t>
            </w:r>
          </w:p>
        </w:tc>
        <w:tc>
          <w:tcPr>
            <w:tcW w:w="1871" w:type="dxa"/>
            <w:shd w:val="clear" w:color="auto" w:fill="auto"/>
          </w:tcPr>
          <w:p w14:paraId="540A32A7" w14:textId="77777777" w:rsidR="00AC19F5" w:rsidRPr="00AC19F5" w:rsidRDefault="00AC19F5" w:rsidP="008040F1">
            <w:pPr>
              <w:spacing w:after="0"/>
              <w:jc w:val="both"/>
              <w:rPr>
                <w:rFonts w:cstheme="minorHAnsi"/>
                <w:b/>
                <w:sz w:val="18"/>
                <w:szCs w:val="18"/>
              </w:rPr>
            </w:pPr>
            <w:r w:rsidRPr="00AC19F5">
              <w:rPr>
                <w:rFonts w:cstheme="minorHAnsi"/>
                <w:b/>
                <w:sz w:val="18"/>
                <w:szCs w:val="18"/>
              </w:rPr>
              <w:t>Maria Ward</w:t>
            </w:r>
          </w:p>
        </w:tc>
        <w:tc>
          <w:tcPr>
            <w:tcW w:w="993" w:type="dxa"/>
            <w:shd w:val="clear" w:color="auto" w:fill="auto"/>
          </w:tcPr>
          <w:p w14:paraId="26461A65" w14:textId="77777777" w:rsidR="00AC19F5" w:rsidRPr="00AC19F5" w:rsidRDefault="00AC19F5" w:rsidP="008040F1">
            <w:pPr>
              <w:spacing w:after="0"/>
              <w:jc w:val="both"/>
              <w:rPr>
                <w:rFonts w:cstheme="minorHAnsi"/>
                <w:b/>
                <w:sz w:val="18"/>
                <w:szCs w:val="18"/>
              </w:rPr>
            </w:pPr>
            <w:r w:rsidRPr="00AC19F5">
              <w:rPr>
                <w:rFonts w:cstheme="minorHAnsi"/>
                <w:b/>
                <w:sz w:val="18"/>
                <w:szCs w:val="18"/>
              </w:rPr>
              <w:t>18.07.18</w:t>
            </w:r>
          </w:p>
        </w:tc>
        <w:tc>
          <w:tcPr>
            <w:tcW w:w="5499" w:type="dxa"/>
            <w:shd w:val="clear" w:color="auto" w:fill="auto"/>
          </w:tcPr>
          <w:p w14:paraId="6A6F537B" w14:textId="77777777" w:rsidR="00AC19F5" w:rsidRPr="000F7EEA" w:rsidRDefault="00AC19F5" w:rsidP="008040F1">
            <w:pPr>
              <w:spacing w:after="0"/>
              <w:jc w:val="both"/>
              <w:rPr>
                <w:rFonts w:cstheme="minorHAnsi"/>
                <w:sz w:val="18"/>
                <w:szCs w:val="18"/>
              </w:rPr>
            </w:pPr>
            <w:r w:rsidRPr="000F7EEA">
              <w:rPr>
                <w:rFonts w:cstheme="minorHAnsi"/>
                <w:sz w:val="18"/>
                <w:szCs w:val="18"/>
              </w:rPr>
              <w:t>Amendments made as per Steven Lally, Facilities Engineer</w:t>
            </w:r>
          </w:p>
          <w:p w14:paraId="4BE277C4" w14:textId="77777777" w:rsidR="00AC19F5" w:rsidRPr="000F7EEA" w:rsidRDefault="00AC19F5" w:rsidP="008040F1">
            <w:pPr>
              <w:spacing w:after="0"/>
              <w:jc w:val="both"/>
              <w:rPr>
                <w:rFonts w:cstheme="minorHAnsi"/>
                <w:sz w:val="18"/>
                <w:szCs w:val="18"/>
              </w:rPr>
            </w:pPr>
          </w:p>
        </w:tc>
      </w:tr>
      <w:tr w:rsidR="00AC19F5" w:rsidRPr="00AC19F5" w14:paraId="6DA9FAF0" w14:textId="77777777" w:rsidTr="001B4CF4">
        <w:trPr>
          <w:trHeight w:val="335"/>
          <w:jc w:val="center"/>
        </w:trPr>
        <w:tc>
          <w:tcPr>
            <w:tcW w:w="959" w:type="dxa"/>
            <w:shd w:val="clear" w:color="auto" w:fill="auto"/>
          </w:tcPr>
          <w:p w14:paraId="4C2F8B0F" w14:textId="77777777" w:rsidR="00AC19F5" w:rsidRPr="00AC19F5" w:rsidRDefault="00AC19F5" w:rsidP="008040F1">
            <w:pPr>
              <w:spacing w:after="0"/>
              <w:jc w:val="both"/>
              <w:rPr>
                <w:rFonts w:cstheme="minorHAnsi"/>
                <w:b/>
                <w:sz w:val="18"/>
                <w:szCs w:val="18"/>
              </w:rPr>
            </w:pPr>
            <w:r w:rsidRPr="00AC19F5">
              <w:rPr>
                <w:rFonts w:cstheme="minorHAnsi"/>
                <w:b/>
                <w:sz w:val="18"/>
                <w:szCs w:val="18"/>
              </w:rPr>
              <w:t>1.0</w:t>
            </w:r>
          </w:p>
        </w:tc>
        <w:tc>
          <w:tcPr>
            <w:tcW w:w="1871" w:type="dxa"/>
            <w:shd w:val="clear" w:color="auto" w:fill="auto"/>
          </w:tcPr>
          <w:p w14:paraId="56F68F85" w14:textId="77777777" w:rsidR="00AC19F5" w:rsidRPr="00AC19F5" w:rsidRDefault="00AC19F5" w:rsidP="008040F1">
            <w:pPr>
              <w:spacing w:after="0"/>
              <w:jc w:val="both"/>
              <w:rPr>
                <w:rFonts w:cstheme="minorHAnsi"/>
                <w:b/>
                <w:sz w:val="18"/>
                <w:szCs w:val="18"/>
              </w:rPr>
            </w:pPr>
            <w:r w:rsidRPr="00AC19F5">
              <w:rPr>
                <w:rFonts w:cstheme="minorHAnsi"/>
                <w:b/>
                <w:sz w:val="18"/>
                <w:szCs w:val="18"/>
              </w:rPr>
              <w:t>Maria Ward</w:t>
            </w:r>
          </w:p>
        </w:tc>
        <w:tc>
          <w:tcPr>
            <w:tcW w:w="993" w:type="dxa"/>
            <w:shd w:val="clear" w:color="auto" w:fill="auto"/>
          </w:tcPr>
          <w:p w14:paraId="4BECCFAF" w14:textId="77777777" w:rsidR="00AC19F5" w:rsidRPr="00AC19F5" w:rsidRDefault="00AC19F5" w:rsidP="008040F1">
            <w:pPr>
              <w:spacing w:after="0"/>
              <w:jc w:val="both"/>
              <w:rPr>
                <w:rFonts w:cstheme="minorHAnsi"/>
                <w:b/>
                <w:sz w:val="18"/>
                <w:szCs w:val="18"/>
              </w:rPr>
            </w:pPr>
            <w:r w:rsidRPr="00AC19F5">
              <w:rPr>
                <w:rFonts w:cstheme="minorHAnsi"/>
                <w:b/>
                <w:sz w:val="18"/>
                <w:szCs w:val="18"/>
              </w:rPr>
              <w:t>25.07.18</w:t>
            </w:r>
          </w:p>
        </w:tc>
        <w:tc>
          <w:tcPr>
            <w:tcW w:w="5499" w:type="dxa"/>
            <w:shd w:val="clear" w:color="auto" w:fill="auto"/>
          </w:tcPr>
          <w:p w14:paraId="56E85BC4" w14:textId="77777777" w:rsidR="00AC19F5" w:rsidRPr="000F7EEA" w:rsidRDefault="00AC19F5" w:rsidP="008040F1">
            <w:pPr>
              <w:spacing w:after="0"/>
              <w:jc w:val="both"/>
              <w:rPr>
                <w:rFonts w:cstheme="minorHAnsi"/>
                <w:sz w:val="18"/>
                <w:szCs w:val="18"/>
              </w:rPr>
            </w:pPr>
            <w:r w:rsidRPr="000F7EEA">
              <w:rPr>
                <w:rFonts w:cstheme="minorHAnsi"/>
                <w:sz w:val="18"/>
                <w:szCs w:val="18"/>
              </w:rPr>
              <w:t>CCTV Policy Version 1 approved by the Executive Management Team</w:t>
            </w:r>
          </w:p>
          <w:p w14:paraId="2B155D53" w14:textId="77777777" w:rsidR="00AC19F5" w:rsidRPr="000F7EEA" w:rsidRDefault="00AC19F5" w:rsidP="008040F1">
            <w:pPr>
              <w:spacing w:after="0"/>
              <w:jc w:val="both"/>
              <w:rPr>
                <w:rFonts w:cstheme="minorHAnsi"/>
                <w:sz w:val="18"/>
                <w:szCs w:val="18"/>
              </w:rPr>
            </w:pPr>
          </w:p>
        </w:tc>
      </w:tr>
      <w:tr w:rsidR="00AC19F5" w:rsidRPr="00AC19F5" w14:paraId="72E41600" w14:textId="77777777" w:rsidTr="001B4CF4">
        <w:trPr>
          <w:trHeight w:val="335"/>
          <w:jc w:val="center"/>
        </w:trPr>
        <w:tc>
          <w:tcPr>
            <w:tcW w:w="959" w:type="dxa"/>
            <w:shd w:val="clear" w:color="auto" w:fill="auto"/>
          </w:tcPr>
          <w:p w14:paraId="2D0CB576" w14:textId="77777777" w:rsidR="00AC19F5" w:rsidRPr="00AC19F5" w:rsidRDefault="00AC19F5" w:rsidP="008040F1">
            <w:pPr>
              <w:spacing w:after="0"/>
              <w:jc w:val="both"/>
              <w:rPr>
                <w:rFonts w:cstheme="minorHAnsi"/>
                <w:b/>
                <w:sz w:val="18"/>
                <w:szCs w:val="18"/>
              </w:rPr>
            </w:pPr>
            <w:r w:rsidRPr="00AC19F5">
              <w:rPr>
                <w:rFonts w:cstheme="minorHAnsi"/>
                <w:b/>
                <w:sz w:val="18"/>
                <w:szCs w:val="18"/>
              </w:rPr>
              <w:t>1.1</w:t>
            </w:r>
          </w:p>
        </w:tc>
        <w:tc>
          <w:tcPr>
            <w:tcW w:w="1871" w:type="dxa"/>
            <w:shd w:val="clear" w:color="auto" w:fill="auto"/>
          </w:tcPr>
          <w:p w14:paraId="5B9A3579" w14:textId="77777777" w:rsidR="00AC19F5" w:rsidRPr="00AC19F5" w:rsidRDefault="00AC19F5" w:rsidP="008040F1">
            <w:pPr>
              <w:spacing w:after="0"/>
              <w:jc w:val="both"/>
              <w:rPr>
                <w:rFonts w:cstheme="minorHAnsi"/>
                <w:b/>
                <w:sz w:val="18"/>
                <w:szCs w:val="18"/>
              </w:rPr>
            </w:pPr>
            <w:r w:rsidRPr="00AC19F5">
              <w:rPr>
                <w:rFonts w:cstheme="minorHAnsi"/>
                <w:b/>
                <w:sz w:val="18"/>
                <w:szCs w:val="18"/>
              </w:rPr>
              <w:t>Maria Ward</w:t>
            </w:r>
          </w:p>
        </w:tc>
        <w:tc>
          <w:tcPr>
            <w:tcW w:w="993" w:type="dxa"/>
            <w:shd w:val="clear" w:color="auto" w:fill="auto"/>
          </w:tcPr>
          <w:p w14:paraId="46025958" w14:textId="77777777" w:rsidR="00AC19F5" w:rsidRPr="00AC19F5" w:rsidRDefault="00AC19F5" w:rsidP="008040F1">
            <w:pPr>
              <w:spacing w:after="0"/>
              <w:jc w:val="both"/>
              <w:rPr>
                <w:rFonts w:cstheme="minorHAnsi"/>
                <w:b/>
                <w:sz w:val="18"/>
                <w:szCs w:val="18"/>
              </w:rPr>
            </w:pPr>
            <w:r w:rsidRPr="00AC19F5">
              <w:rPr>
                <w:rFonts w:cstheme="minorHAnsi"/>
                <w:b/>
                <w:sz w:val="18"/>
                <w:szCs w:val="18"/>
              </w:rPr>
              <w:t>19.11.18</w:t>
            </w:r>
          </w:p>
        </w:tc>
        <w:tc>
          <w:tcPr>
            <w:tcW w:w="5499" w:type="dxa"/>
            <w:shd w:val="clear" w:color="auto" w:fill="auto"/>
          </w:tcPr>
          <w:p w14:paraId="632A5E82" w14:textId="77777777" w:rsidR="00AC19F5" w:rsidRPr="000F7EEA" w:rsidRDefault="00AC19F5" w:rsidP="008040F1">
            <w:pPr>
              <w:spacing w:after="0"/>
              <w:jc w:val="both"/>
              <w:rPr>
                <w:rFonts w:cstheme="minorHAnsi"/>
                <w:sz w:val="18"/>
                <w:szCs w:val="18"/>
              </w:rPr>
            </w:pPr>
            <w:r w:rsidRPr="000F7EEA">
              <w:rPr>
                <w:rFonts w:cstheme="minorHAnsi"/>
                <w:sz w:val="18"/>
                <w:szCs w:val="18"/>
              </w:rPr>
              <w:t>Updated as suggested following DPC Audit (amendments in red)</w:t>
            </w:r>
          </w:p>
          <w:p w14:paraId="6B787D63" w14:textId="77777777" w:rsidR="00AC19F5" w:rsidRPr="000F7EEA" w:rsidRDefault="00AC19F5" w:rsidP="008040F1">
            <w:pPr>
              <w:spacing w:after="0"/>
              <w:jc w:val="both"/>
              <w:rPr>
                <w:rFonts w:cstheme="minorHAnsi"/>
                <w:sz w:val="18"/>
                <w:szCs w:val="18"/>
              </w:rPr>
            </w:pPr>
            <w:r w:rsidRPr="000F7EEA">
              <w:rPr>
                <w:rFonts w:cstheme="minorHAnsi"/>
                <w:sz w:val="18"/>
                <w:szCs w:val="18"/>
              </w:rPr>
              <w:t>2. Justification for use of CCTV</w:t>
            </w:r>
          </w:p>
          <w:p w14:paraId="086F28D8" w14:textId="77777777" w:rsidR="00AC19F5" w:rsidRPr="000F7EEA" w:rsidRDefault="00AC19F5" w:rsidP="008040F1">
            <w:pPr>
              <w:spacing w:after="0"/>
              <w:jc w:val="both"/>
              <w:rPr>
                <w:rFonts w:cstheme="minorHAnsi"/>
                <w:sz w:val="18"/>
                <w:szCs w:val="18"/>
              </w:rPr>
            </w:pPr>
            <w:r w:rsidRPr="000F7EEA">
              <w:rPr>
                <w:rFonts w:cstheme="minorHAnsi"/>
                <w:sz w:val="18"/>
                <w:szCs w:val="18"/>
              </w:rPr>
              <w:t>8. Storage and Retention</w:t>
            </w:r>
          </w:p>
          <w:p w14:paraId="2B7E8CE9" w14:textId="77777777" w:rsidR="00AC19F5" w:rsidRPr="000F7EEA" w:rsidRDefault="00AC19F5" w:rsidP="008040F1">
            <w:pPr>
              <w:spacing w:after="0"/>
              <w:jc w:val="both"/>
              <w:rPr>
                <w:rFonts w:cstheme="minorHAnsi"/>
                <w:sz w:val="18"/>
                <w:szCs w:val="18"/>
              </w:rPr>
            </w:pPr>
            <w:r w:rsidRPr="000F7EEA">
              <w:rPr>
                <w:rFonts w:cstheme="minorHAnsi"/>
                <w:sz w:val="18"/>
                <w:szCs w:val="18"/>
              </w:rPr>
              <w:t>9. Access, Viewing Images, and Disclosure to Third Parties</w:t>
            </w:r>
          </w:p>
          <w:p w14:paraId="30F08117" w14:textId="77777777" w:rsidR="00AC19F5" w:rsidRPr="000F7EEA" w:rsidRDefault="00AC19F5" w:rsidP="008040F1">
            <w:pPr>
              <w:spacing w:after="0"/>
              <w:jc w:val="both"/>
              <w:rPr>
                <w:rFonts w:cstheme="minorHAnsi"/>
                <w:sz w:val="18"/>
                <w:szCs w:val="18"/>
              </w:rPr>
            </w:pPr>
            <w:r w:rsidRPr="000F7EEA">
              <w:rPr>
                <w:rFonts w:cstheme="minorHAnsi"/>
                <w:sz w:val="18"/>
                <w:szCs w:val="18"/>
              </w:rPr>
              <w:t>14. Responsibilities</w:t>
            </w:r>
          </w:p>
          <w:p w14:paraId="15951CE9" w14:textId="77777777" w:rsidR="00AC19F5" w:rsidRPr="000F7EEA" w:rsidRDefault="00AC19F5" w:rsidP="008040F1">
            <w:pPr>
              <w:spacing w:after="0"/>
              <w:jc w:val="both"/>
              <w:rPr>
                <w:rFonts w:cstheme="minorHAnsi"/>
                <w:sz w:val="18"/>
                <w:szCs w:val="18"/>
              </w:rPr>
            </w:pPr>
            <w:r w:rsidRPr="000F7EEA">
              <w:rPr>
                <w:rFonts w:cstheme="minorHAnsi"/>
                <w:sz w:val="18"/>
                <w:szCs w:val="18"/>
              </w:rPr>
              <w:t>15. Responsibility of Security Companies</w:t>
            </w:r>
          </w:p>
          <w:p w14:paraId="1482CA0C" w14:textId="77777777" w:rsidR="00AC19F5" w:rsidRPr="000F7EEA" w:rsidRDefault="00AC19F5" w:rsidP="008040F1">
            <w:pPr>
              <w:spacing w:after="0"/>
              <w:jc w:val="both"/>
              <w:rPr>
                <w:rFonts w:cstheme="minorHAnsi"/>
                <w:sz w:val="18"/>
                <w:szCs w:val="18"/>
              </w:rPr>
            </w:pPr>
            <w:r w:rsidRPr="000F7EEA">
              <w:rPr>
                <w:rFonts w:cstheme="minorHAnsi"/>
                <w:sz w:val="18"/>
                <w:szCs w:val="18"/>
              </w:rPr>
              <w:t>16. Surveillance Technologies other than CCTV</w:t>
            </w:r>
          </w:p>
          <w:p w14:paraId="788DF90F" w14:textId="77777777" w:rsidR="00AC19F5" w:rsidRPr="000F7EEA" w:rsidRDefault="00AC19F5" w:rsidP="008040F1">
            <w:pPr>
              <w:spacing w:after="0"/>
              <w:jc w:val="both"/>
              <w:rPr>
                <w:rFonts w:cstheme="minorHAnsi"/>
                <w:sz w:val="18"/>
                <w:szCs w:val="18"/>
              </w:rPr>
            </w:pPr>
            <w:r w:rsidRPr="000F7EEA">
              <w:rPr>
                <w:rFonts w:cstheme="minorHAnsi"/>
                <w:sz w:val="18"/>
                <w:szCs w:val="18"/>
              </w:rPr>
              <w:t>Appendix 1</w:t>
            </w:r>
          </w:p>
          <w:p w14:paraId="7998B852" w14:textId="77777777" w:rsidR="00AC19F5" w:rsidRPr="000F7EEA" w:rsidRDefault="00AC19F5" w:rsidP="008040F1">
            <w:pPr>
              <w:spacing w:after="0"/>
              <w:jc w:val="both"/>
              <w:rPr>
                <w:rFonts w:cstheme="minorHAnsi"/>
                <w:sz w:val="18"/>
                <w:szCs w:val="18"/>
              </w:rPr>
            </w:pPr>
          </w:p>
        </w:tc>
      </w:tr>
      <w:tr w:rsidR="00AC19F5" w:rsidRPr="00AC19F5" w14:paraId="33D3489B" w14:textId="77777777" w:rsidTr="001B4CF4">
        <w:trPr>
          <w:trHeight w:val="335"/>
          <w:jc w:val="center"/>
        </w:trPr>
        <w:tc>
          <w:tcPr>
            <w:tcW w:w="959" w:type="dxa"/>
            <w:shd w:val="clear" w:color="auto" w:fill="auto"/>
          </w:tcPr>
          <w:p w14:paraId="332CF3B7" w14:textId="77777777" w:rsidR="00AC19F5" w:rsidRPr="00AC19F5" w:rsidRDefault="00AC19F5" w:rsidP="008040F1">
            <w:pPr>
              <w:spacing w:after="0"/>
              <w:jc w:val="both"/>
              <w:rPr>
                <w:rFonts w:cstheme="minorHAnsi"/>
                <w:b/>
                <w:sz w:val="18"/>
                <w:szCs w:val="18"/>
              </w:rPr>
            </w:pPr>
            <w:r w:rsidRPr="00AC19F5">
              <w:rPr>
                <w:rFonts w:cstheme="minorHAnsi"/>
                <w:b/>
                <w:sz w:val="18"/>
                <w:szCs w:val="18"/>
              </w:rPr>
              <w:t>1.4</w:t>
            </w:r>
          </w:p>
        </w:tc>
        <w:tc>
          <w:tcPr>
            <w:tcW w:w="1871" w:type="dxa"/>
            <w:shd w:val="clear" w:color="auto" w:fill="auto"/>
          </w:tcPr>
          <w:p w14:paraId="5E8E74BE" w14:textId="77777777" w:rsidR="00AC19F5" w:rsidRPr="00AC19F5" w:rsidRDefault="00AC19F5" w:rsidP="008040F1">
            <w:pPr>
              <w:spacing w:after="0"/>
              <w:jc w:val="both"/>
              <w:rPr>
                <w:rFonts w:cstheme="minorHAnsi"/>
                <w:b/>
                <w:sz w:val="18"/>
                <w:szCs w:val="18"/>
              </w:rPr>
            </w:pPr>
            <w:r w:rsidRPr="00AC19F5">
              <w:rPr>
                <w:rFonts w:cstheme="minorHAnsi"/>
                <w:b/>
                <w:sz w:val="18"/>
                <w:szCs w:val="18"/>
              </w:rPr>
              <w:t>Niamh Kelly</w:t>
            </w:r>
          </w:p>
        </w:tc>
        <w:tc>
          <w:tcPr>
            <w:tcW w:w="993" w:type="dxa"/>
            <w:shd w:val="clear" w:color="auto" w:fill="auto"/>
          </w:tcPr>
          <w:p w14:paraId="1A217EE2" w14:textId="77777777" w:rsidR="00AC19F5" w:rsidRPr="00AC19F5" w:rsidRDefault="00AC19F5" w:rsidP="008040F1">
            <w:pPr>
              <w:spacing w:after="0"/>
              <w:jc w:val="both"/>
              <w:rPr>
                <w:rFonts w:cstheme="minorHAnsi"/>
                <w:b/>
                <w:sz w:val="18"/>
                <w:szCs w:val="18"/>
              </w:rPr>
            </w:pPr>
            <w:r w:rsidRPr="00AC19F5">
              <w:rPr>
                <w:rFonts w:cstheme="minorHAnsi"/>
                <w:b/>
                <w:sz w:val="18"/>
                <w:szCs w:val="18"/>
              </w:rPr>
              <w:t>28.02.19</w:t>
            </w:r>
          </w:p>
        </w:tc>
        <w:tc>
          <w:tcPr>
            <w:tcW w:w="5499" w:type="dxa"/>
            <w:shd w:val="clear" w:color="auto" w:fill="auto"/>
          </w:tcPr>
          <w:p w14:paraId="120D601F" w14:textId="77777777" w:rsidR="00AC19F5" w:rsidRPr="000F7EEA" w:rsidRDefault="00AC19F5" w:rsidP="008040F1">
            <w:pPr>
              <w:spacing w:after="0"/>
              <w:jc w:val="both"/>
              <w:rPr>
                <w:rFonts w:cstheme="minorHAnsi"/>
                <w:sz w:val="18"/>
                <w:szCs w:val="18"/>
              </w:rPr>
            </w:pPr>
            <w:r w:rsidRPr="000F7EEA">
              <w:rPr>
                <w:rFonts w:cstheme="minorHAnsi"/>
                <w:sz w:val="18"/>
                <w:szCs w:val="18"/>
              </w:rPr>
              <w:t>Amendments made as per Michael Owens A/DOS (in green)</w:t>
            </w:r>
          </w:p>
          <w:p w14:paraId="262D4BB2" w14:textId="77777777" w:rsidR="00AC19F5" w:rsidRPr="000F7EEA" w:rsidRDefault="00AC19F5" w:rsidP="008040F1">
            <w:pPr>
              <w:spacing w:after="0"/>
              <w:jc w:val="both"/>
              <w:rPr>
                <w:rFonts w:cstheme="minorHAnsi"/>
                <w:sz w:val="18"/>
                <w:szCs w:val="18"/>
              </w:rPr>
            </w:pPr>
            <w:r w:rsidRPr="000F7EEA">
              <w:rPr>
                <w:rFonts w:cstheme="minorHAnsi"/>
                <w:sz w:val="18"/>
                <w:szCs w:val="18"/>
              </w:rPr>
              <w:t>16. Surveillance Technologies other than CCTV</w:t>
            </w:r>
          </w:p>
          <w:p w14:paraId="32BDBB9D" w14:textId="77777777" w:rsidR="00AC19F5" w:rsidRPr="000F7EEA" w:rsidRDefault="00AC19F5" w:rsidP="008040F1">
            <w:pPr>
              <w:spacing w:after="0"/>
              <w:jc w:val="both"/>
              <w:rPr>
                <w:rFonts w:cstheme="minorHAnsi"/>
                <w:sz w:val="18"/>
                <w:szCs w:val="18"/>
              </w:rPr>
            </w:pPr>
          </w:p>
        </w:tc>
      </w:tr>
      <w:tr w:rsidR="00AC19F5" w:rsidRPr="00AC19F5" w14:paraId="2EFB553E" w14:textId="77777777" w:rsidTr="001B4CF4">
        <w:trPr>
          <w:trHeight w:val="335"/>
          <w:jc w:val="center"/>
        </w:trPr>
        <w:tc>
          <w:tcPr>
            <w:tcW w:w="959" w:type="dxa"/>
            <w:shd w:val="clear" w:color="auto" w:fill="auto"/>
          </w:tcPr>
          <w:p w14:paraId="4B954297" w14:textId="77777777" w:rsidR="00AC19F5" w:rsidRPr="00AC19F5" w:rsidRDefault="00AC19F5" w:rsidP="008040F1">
            <w:pPr>
              <w:spacing w:after="0"/>
              <w:jc w:val="both"/>
              <w:rPr>
                <w:rFonts w:cstheme="minorHAnsi"/>
                <w:b/>
                <w:sz w:val="18"/>
                <w:szCs w:val="18"/>
              </w:rPr>
            </w:pPr>
            <w:r w:rsidRPr="00AC19F5">
              <w:rPr>
                <w:rFonts w:cstheme="minorHAnsi"/>
                <w:b/>
                <w:sz w:val="18"/>
                <w:szCs w:val="18"/>
              </w:rPr>
              <w:t>1.5</w:t>
            </w:r>
          </w:p>
        </w:tc>
        <w:tc>
          <w:tcPr>
            <w:tcW w:w="1871" w:type="dxa"/>
            <w:shd w:val="clear" w:color="auto" w:fill="auto"/>
          </w:tcPr>
          <w:p w14:paraId="3828845B" w14:textId="77777777" w:rsidR="00AC19F5" w:rsidRPr="00AC19F5" w:rsidRDefault="00AC19F5" w:rsidP="008040F1">
            <w:pPr>
              <w:spacing w:after="0"/>
              <w:jc w:val="both"/>
              <w:rPr>
                <w:rFonts w:cstheme="minorHAnsi"/>
                <w:b/>
                <w:sz w:val="18"/>
                <w:szCs w:val="18"/>
              </w:rPr>
            </w:pPr>
            <w:r w:rsidRPr="00AC19F5">
              <w:rPr>
                <w:rFonts w:cstheme="minorHAnsi"/>
                <w:b/>
                <w:sz w:val="18"/>
                <w:szCs w:val="18"/>
              </w:rPr>
              <w:t>Liadhan Keady</w:t>
            </w:r>
          </w:p>
        </w:tc>
        <w:tc>
          <w:tcPr>
            <w:tcW w:w="993" w:type="dxa"/>
            <w:shd w:val="clear" w:color="auto" w:fill="auto"/>
          </w:tcPr>
          <w:p w14:paraId="056A6750" w14:textId="77777777" w:rsidR="00AC19F5" w:rsidRPr="00AC19F5" w:rsidRDefault="00425CC3" w:rsidP="008040F1">
            <w:pPr>
              <w:spacing w:after="0"/>
              <w:jc w:val="both"/>
              <w:rPr>
                <w:rFonts w:cstheme="minorHAnsi"/>
                <w:b/>
                <w:sz w:val="18"/>
                <w:szCs w:val="18"/>
              </w:rPr>
            </w:pPr>
            <w:r>
              <w:rPr>
                <w:rFonts w:cstheme="minorHAnsi"/>
                <w:b/>
                <w:sz w:val="18"/>
                <w:szCs w:val="18"/>
              </w:rPr>
              <w:t>11.12.20</w:t>
            </w:r>
          </w:p>
        </w:tc>
        <w:tc>
          <w:tcPr>
            <w:tcW w:w="5499" w:type="dxa"/>
            <w:shd w:val="clear" w:color="auto" w:fill="auto"/>
          </w:tcPr>
          <w:p w14:paraId="5E0A09C7" w14:textId="77777777" w:rsidR="00AC19F5" w:rsidRDefault="00AC19F5" w:rsidP="008040F1">
            <w:pPr>
              <w:spacing w:after="0"/>
              <w:jc w:val="both"/>
              <w:rPr>
                <w:rFonts w:cstheme="minorHAnsi"/>
                <w:sz w:val="18"/>
                <w:szCs w:val="18"/>
              </w:rPr>
            </w:pPr>
            <w:r w:rsidRPr="000F7EEA">
              <w:rPr>
                <w:rFonts w:cstheme="minorHAnsi"/>
                <w:sz w:val="18"/>
                <w:szCs w:val="18"/>
              </w:rPr>
              <w:t>Full review of CCTV policy version 1.4</w:t>
            </w:r>
          </w:p>
          <w:p w14:paraId="42260D74" w14:textId="77777777" w:rsidR="00CF7516" w:rsidRDefault="00CF7516" w:rsidP="008040F1">
            <w:pPr>
              <w:spacing w:after="0"/>
              <w:jc w:val="both"/>
              <w:rPr>
                <w:rFonts w:cstheme="minorHAnsi"/>
                <w:sz w:val="18"/>
                <w:szCs w:val="18"/>
              </w:rPr>
            </w:pPr>
            <w:r>
              <w:rPr>
                <w:rFonts w:cstheme="minorHAnsi"/>
                <w:sz w:val="18"/>
                <w:szCs w:val="18"/>
              </w:rPr>
              <w:t xml:space="preserve">Remove </w:t>
            </w:r>
            <w:proofErr w:type="gramStart"/>
            <w:r>
              <w:rPr>
                <w:rFonts w:cstheme="minorHAnsi"/>
                <w:sz w:val="18"/>
                <w:szCs w:val="18"/>
              </w:rPr>
              <w:t>sections;</w:t>
            </w:r>
            <w:proofErr w:type="gramEnd"/>
            <w:r>
              <w:rPr>
                <w:rFonts w:cstheme="minorHAnsi"/>
                <w:sz w:val="18"/>
                <w:szCs w:val="18"/>
              </w:rPr>
              <w:t xml:space="preserve"> Drones, GPS Tracking, Council Mobile Phones</w:t>
            </w:r>
          </w:p>
          <w:p w14:paraId="48DF0623" w14:textId="77777777" w:rsidR="00A4197A" w:rsidRPr="000F7EEA" w:rsidRDefault="00A4197A" w:rsidP="008040F1">
            <w:pPr>
              <w:spacing w:after="0"/>
              <w:jc w:val="both"/>
              <w:rPr>
                <w:rFonts w:cstheme="minorHAnsi"/>
                <w:sz w:val="18"/>
                <w:szCs w:val="18"/>
              </w:rPr>
            </w:pPr>
            <w:r>
              <w:rPr>
                <w:rFonts w:cstheme="minorHAnsi"/>
                <w:sz w:val="18"/>
                <w:szCs w:val="18"/>
              </w:rPr>
              <w:t xml:space="preserve">Adopted by Executive Management Team </w:t>
            </w:r>
          </w:p>
        </w:tc>
      </w:tr>
      <w:tr w:rsidR="00387FF0" w:rsidRPr="00AC19F5" w14:paraId="1738114D" w14:textId="77777777" w:rsidTr="001B4CF4">
        <w:trPr>
          <w:trHeight w:val="335"/>
          <w:jc w:val="center"/>
        </w:trPr>
        <w:tc>
          <w:tcPr>
            <w:tcW w:w="959" w:type="dxa"/>
            <w:shd w:val="clear" w:color="auto" w:fill="auto"/>
          </w:tcPr>
          <w:p w14:paraId="23E8C467" w14:textId="708C0DE9" w:rsidR="00387FF0" w:rsidRPr="00AC19F5" w:rsidRDefault="00387FF0" w:rsidP="008040F1">
            <w:pPr>
              <w:spacing w:after="0"/>
              <w:jc w:val="both"/>
              <w:rPr>
                <w:rFonts w:cstheme="minorHAnsi"/>
                <w:b/>
                <w:sz w:val="18"/>
                <w:szCs w:val="18"/>
              </w:rPr>
            </w:pPr>
            <w:r>
              <w:rPr>
                <w:rFonts w:cstheme="minorHAnsi"/>
                <w:b/>
                <w:sz w:val="18"/>
                <w:szCs w:val="18"/>
              </w:rPr>
              <w:t>1.6</w:t>
            </w:r>
          </w:p>
        </w:tc>
        <w:tc>
          <w:tcPr>
            <w:tcW w:w="1871" w:type="dxa"/>
            <w:shd w:val="clear" w:color="auto" w:fill="auto"/>
          </w:tcPr>
          <w:p w14:paraId="33C372B1" w14:textId="389BCDBF" w:rsidR="00387FF0" w:rsidRPr="00AC19F5" w:rsidRDefault="00387FF0" w:rsidP="008040F1">
            <w:pPr>
              <w:spacing w:after="0"/>
              <w:jc w:val="both"/>
              <w:rPr>
                <w:rFonts w:cstheme="minorHAnsi"/>
                <w:b/>
                <w:sz w:val="18"/>
                <w:szCs w:val="18"/>
              </w:rPr>
            </w:pPr>
            <w:r>
              <w:rPr>
                <w:rFonts w:cstheme="minorHAnsi"/>
                <w:b/>
                <w:sz w:val="18"/>
                <w:szCs w:val="18"/>
              </w:rPr>
              <w:t>Geraldine Healy</w:t>
            </w:r>
          </w:p>
        </w:tc>
        <w:tc>
          <w:tcPr>
            <w:tcW w:w="993" w:type="dxa"/>
            <w:shd w:val="clear" w:color="auto" w:fill="auto"/>
          </w:tcPr>
          <w:p w14:paraId="6C13D0E2" w14:textId="58BD80B7" w:rsidR="00387FF0" w:rsidRDefault="00634CCE" w:rsidP="008040F1">
            <w:pPr>
              <w:spacing w:after="0"/>
              <w:jc w:val="both"/>
              <w:rPr>
                <w:rFonts w:cstheme="minorHAnsi"/>
                <w:b/>
                <w:sz w:val="18"/>
                <w:szCs w:val="18"/>
              </w:rPr>
            </w:pPr>
            <w:r>
              <w:rPr>
                <w:rFonts w:cstheme="minorHAnsi"/>
                <w:b/>
                <w:sz w:val="18"/>
                <w:szCs w:val="18"/>
              </w:rPr>
              <w:t>20</w:t>
            </w:r>
            <w:r w:rsidR="00DC6B81">
              <w:rPr>
                <w:rFonts w:cstheme="minorHAnsi"/>
                <w:b/>
                <w:sz w:val="18"/>
                <w:szCs w:val="18"/>
              </w:rPr>
              <w:t>.11.24</w:t>
            </w:r>
          </w:p>
        </w:tc>
        <w:tc>
          <w:tcPr>
            <w:tcW w:w="5499" w:type="dxa"/>
            <w:shd w:val="clear" w:color="auto" w:fill="auto"/>
          </w:tcPr>
          <w:p w14:paraId="63847F0A" w14:textId="77777777" w:rsidR="00611756" w:rsidRPr="008C26F4" w:rsidRDefault="00611756" w:rsidP="00611756">
            <w:pPr>
              <w:spacing w:after="0"/>
              <w:rPr>
                <w:rFonts w:cstheme="minorHAnsi"/>
                <w:color w:val="000000" w:themeColor="text1"/>
                <w:sz w:val="18"/>
                <w:szCs w:val="18"/>
              </w:rPr>
            </w:pPr>
            <w:r w:rsidRPr="008C26F4">
              <w:rPr>
                <w:rFonts w:cstheme="minorHAnsi"/>
                <w:color w:val="000000" w:themeColor="text1"/>
                <w:sz w:val="18"/>
                <w:szCs w:val="18"/>
              </w:rPr>
              <w:t>Full Review of CCTV Policy Version 1.5</w:t>
            </w:r>
          </w:p>
          <w:p w14:paraId="4A01F557" w14:textId="56D5C7EF" w:rsidR="00611756" w:rsidRPr="008C26F4" w:rsidRDefault="00611756" w:rsidP="00611756">
            <w:pPr>
              <w:spacing w:after="0"/>
              <w:rPr>
                <w:rFonts w:cstheme="minorHAnsi"/>
                <w:color w:val="000000" w:themeColor="text1"/>
                <w:sz w:val="18"/>
                <w:szCs w:val="18"/>
              </w:rPr>
            </w:pPr>
            <w:r w:rsidRPr="008C26F4">
              <w:rPr>
                <w:rFonts w:cstheme="minorHAnsi"/>
                <w:color w:val="000000" w:themeColor="text1"/>
                <w:sz w:val="18"/>
                <w:szCs w:val="18"/>
              </w:rPr>
              <w:t xml:space="preserve">Remove </w:t>
            </w:r>
            <w:r w:rsidR="009367A8">
              <w:rPr>
                <w:rFonts w:cstheme="minorHAnsi"/>
                <w:color w:val="000000" w:themeColor="text1"/>
                <w:sz w:val="18"/>
                <w:szCs w:val="18"/>
              </w:rPr>
              <w:t xml:space="preserve">the following </w:t>
            </w:r>
            <w:r w:rsidRPr="008C26F4">
              <w:rPr>
                <w:rFonts w:cstheme="minorHAnsi"/>
                <w:color w:val="000000" w:themeColor="text1"/>
                <w:sz w:val="18"/>
                <w:szCs w:val="18"/>
              </w:rPr>
              <w:t>Sections:  Body Worn Cameras, Automatic Number Plate Recognition (ANPR)</w:t>
            </w:r>
            <w:r w:rsidR="008C26F4" w:rsidRPr="008C26F4">
              <w:rPr>
                <w:rFonts w:cstheme="minorHAnsi"/>
                <w:color w:val="000000" w:themeColor="text1"/>
                <w:sz w:val="18"/>
                <w:szCs w:val="18"/>
              </w:rPr>
              <w:t xml:space="preserve">, </w:t>
            </w:r>
            <w:r w:rsidR="00B306A9" w:rsidRPr="008C26F4">
              <w:rPr>
                <w:rFonts w:cstheme="minorHAnsi"/>
                <w:color w:val="000000" w:themeColor="text1"/>
                <w:sz w:val="18"/>
                <w:szCs w:val="18"/>
              </w:rPr>
              <w:t>Audio</w:t>
            </w:r>
            <w:r w:rsidR="008C26F4" w:rsidRPr="008C26F4">
              <w:rPr>
                <w:rFonts w:cstheme="minorHAnsi"/>
                <w:color w:val="000000" w:themeColor="text1"/>
                <w:sz w:val="18"/>
                <w:szCs w:val="18"/>
              </w:rPr>
              <w:t xml:space="preserve"> recordings.</w:t>
            </w:r>
          </w:p>
          <w:p w14:paraId="4F414D1C" w14:textId="77777777" w:rsidR="00387FF0" w:rsidRPr="008C26F4" w:rsidRDefault="00387FF0" w:rsidP="008040F1">
            <w:pPr>
              <w:spacing w:after="0"/>
              <w:jc w:val="both"/>
              <w:rPr>
                <w:rFonts w:cstheme="minorHAnsi"/>
                <w:color w:val="000000" w:themeColor="text1"/>
                <w:sz w:val="18"/>
                <w:szCs w:val="18"/>
              </w:rPr>
            </w:pPr>
          </w:p>
        </w:tc>
      </w:tr>
    </w:tbl>
    <w:p w14:paraId="47BFBE7A" w14:textId="44841462" w:rsidR="007B5BC0" w:rsidRDefault="007B5BC0" w:rsidP="00477D4D">
      <w:pPr>
        <w:pStyle w:val="TOCHeading"/>
        <w:numPr>
          <w:ilvl w:val="0"/>
          <w:numId w:val="0"/>
        </w:numPr>
        <w:rPr>
          <w:sz w:val="36"/>
        </w:rPr>
      </w:pPr>
    </w:p>
    <w:sdt>
      <w:sdtPr>
        <w:rPr>
          <w:b/>
        </w:rPr>
        <w:id w:val="-77129839"/>
        <w:docPartObj>
          <w:docPartGallery w:val="Table of Contents"/>
          <w:docPartUnique/>
        </w:docPartObj>
      </w:sdtPr>
      <w:sdtEndPr>
        <w:rPr>
          <w:b w:val="0"/>
          <w:bCs/>
          <w:noProof/>
        </w:rPr>
      </w:sdtEndPr>
      <w:sdtContent>
        <w:p w14:paraId="62AD5B1B" w14:textId="59FC8679" w:rsidR="00477D4D" w:rsidRPr="00477D4D" w:rsidRDefault="00477D4D" w:rsidP="007B5BC0">
          <w:pPr>
            <w:spacing w:after="0"/>
            <w:jc w:val="both"/>
            <w:rPr>
              <w:u w:val="double"/>
            </w:rPr>
          </w:pPr>
          <w:r w:rsidRPr="00477D4D">
            <w:rPr>
              <w:u w:val="double"/>
            </w:rPr>
            <w:t>Table of Contents</w:t>
          </w:r>
          <w:r>
            <w:rPr>
              <w:u w:val="double"/>
            </w:rPr>
            <w:t>:</w:t>
          </w:r>
        </w:p>
        <w:p w14:paraId="5D31CCE0" w14:textId="77777777" w:rsidR="00477D4D" w:rsidRPr="00477D4D" w:rsidRDefault="00477D4D" w:rsidP="00477D4D"/>
        <w:p w14:paraId="24E28D40" w14:textId="56E83A3B" w:rsidR="003831CE" w:rsidRDefault="00477D4D">
          <w:pPr>
            <w:pStyle w:val="TOC1"/>
            <w:tabs>
              <w:tab w:val="right" w:leader="dot" w:pos="9016"/>
            </w:tabs>
            <w:rPr>
              <w:rFonts w:cstheme="minorBidi"/>
              <w:noProof/>
              <w:kern w:val="2"/>
              <w:lang w:val="en-IE" w:eastAsia="en-IE"/>
              <w14:ligatures w14:val="standardContextual"/>
            </w:rPr>
          </w:pPr>
          <w:r>
            <w:fldChar w:fldCharType="begin"/>
          </w:r>
          <w:r>
            <w:instrText xml:space="preserve"> TOC \o "1-3" \h \z \u </w:instrText>
          </w:r>
          <w:r>
            <w:fldChar w:fldCharType="separate"/>
          </w:r>
          <w:hyperlink w:anchor="_Toc183160278" w:history="1">
            <w:r w:rsidR="003831CE" w:rsidRPr="0082009A">
              <w:rPr>
                <w:rStyle w:val="Hyperlink"/>
                <w:noProof/>
              </w:rPr>
              <w:t>Introduction</w:t>
            </w:r>
            <w:r w:rsidR="003831CE">
              <w:rPr>
                <w:noProof/>
                <w:webHidden/>
              </w:rPr>
              <w:tab/>
            </w:r>
            <w:r w:rsidR="003831CE">
              <w:rPr>
                <w:noProof/>
                <w:webHidden/>
              </w:rPr>
              <w:fldChar w:fldCharType="begin"/>
            </w:r>
            <w:r w:rsidR="003831CE">
              <w:rPr>
                <w:noProof/>
                <w:webHidden/>
              </w:rPr>
              <w:instrText xml:space="preserve"> PAGEREF _Toc183160278 \h </w:instrText>
            </w:r>
            <w:r w:rsidR="003831CE">
              <w:rPr>
                <w:noProof/>
                <w:webHidden/>
              </w:rPr>
            </w:r>
            <w:r w:rsidR="003831CE">
              <w:rPr>
                <w:noProof/>
                <w:webHidden/>
              </w:rPr>
              <w:fldChar w:fldCharType="separate"/>
            </w:r>
            <w:r w:rsidR="003831CE">
              <w:rPr>
                <w:noProof/>
                <w:webHidden/>
              </w:rPr>
              <w:t>3</w:t>
            </w:r>
            <w:r w:rsidR="003831CE">
              <w:rPr>
                <w:noProof/>
                <w:webHidden/>
              </w:rPr>
              <w:fldChar w:fldCharType="end"/>
            </w:r>
          </w:hyperlink>
        </w:p>
        <w:p w14:paraId="225196AF" w14:textId="05707B63"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79" w:history="1">
            <w:r w:rsidR="003831CE" w:rsidRPr="0082009A">
              <w:rPr>
                <w:rStyle w:val="Hyperlink"/>
                <w:noProof/>
              </w:rPr>
              <w:t>1.</w:t>
            </w:r>
            <w:r w:rsidR="003831CE">
              <w:rPr>
                <w:rFonts w:cstheme="minorBidi"/>
                <w:noProof/>
                <w:kern w:val="2"/>
                <w:lang w:val="en-IE" w:eastAsia="en-IE"/>
                <w14:ligatures w14:val="standardContextual"/>
              </w:rPr>
              <w:tab/>
            </w:r>
            <w:r w:rsidR="003831CE" w:rsidRPr="0082009A">
              <w:rPr>
                <w:rStyle w:val="Hyperlink"/>
                <w:noProof/>
              </w:rPr>
              <w:t>Policy Statement</w:t>
            </w:r>
            <w:r w:rsidR="003831CE">
              <w:rPr>
                <w:noProof/>
                <w:webHidden/>
              </w:rPr>
              <w:tab/>
            </w:r>
            <w:r w:rsidR="003831CE">
              <w:rPr>
                <w:noProof/>
                <w:webHidden/>
              </w:rPr>
              <w:fldChar w:fldCharType="begin"/>
            </w:r>
            <w:r w:rsidR="003831CE">
              <w:rPr>
                <w:noProof/>
                <w:webHidden/>
              </w:rPr>
              <w:instrText xml:space="preserve"> PAGEREF _Toc183160279 \h </w:instrText>
            </w:r>
            <w:r w:rsidR="003831CE">
              <w:rPr>
                <w:noProof/>
                <w:webHidden/>
              </w:rPr>
            </w:r>
            <w:r w:rsidR="003831CE">
              <w:rPr>
                <w:noProof/>
                <w:webHidden/>
              </w:rPr>
              <w:fldChar w:fldCharType="separate"/>
            </w:r>
            <w:r w:rsidR="003831CE">
              <w:rPr>
                <w:noProof/>
                <w:webHidden/>
              </w:rPr>
              <w:t>3</w:t>
            </w:r>
            <w:r w:rsidR="003831CE">
              <w:rPr>
                <w:noProof/>
                <w:webHidden/>
              </w:rPr>
              <w:fldChar w:fldCharType="end"/>
            </w:r>
          </w:hyperlink>
        </w:p>
        <w:p w14:paraId="2F0E8786" w14:textId="0602D648"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80" w:history="1">
            <w:r w:rsidR="003831CE" w:rsidRPr="0082009A">
              <w:rPr>
                <w:rStyle w:val="Hyperlink"/>
                <w:rFonts w:eastAsiaTheme="minorHAnsi"/>
                <w:noProof/>
              </w:rPr>
              <w:t>2.</w:t>
            </w:r>
            <w:r w:rsidR="003831CE">
              <w:rPr>
                <w:rFonts w:cstheme="minorBidi"/>
                <w:noProof/>
                <w:kern w:val="2"/>
                <w:lang w:val="en-IE" w:eastAsia="en-IE"/>
                <w14:ligatures w14:val="standardContextual"/>
              </w:rPr>
              <w:tab/>
            </w:r>
            <w:r w:rsidR="003831CE" w:rsidRPr="0082009A">
              <w:rPr>
                <w:rStyle w:val="Hyperlink"/>
                <w:rFonts w:eastAsiaTheme="minorHAnsi"/>
                <w:noProof/>
              </w:rPr>
              <w:t>Purpose of Policy</w:t>
            </w:r>
            <w:r w:rsidR="003831CE">
              <w:rPr>
                <w:noProof/>
                <w:webHidden/>
              </w:rPr>
              <w:tab/>
            </w:r>
            <w:r w:rsidR="003831CE">
              <w:rPr>
                <w:noProof/>
                <w:webHidden/>
              </w:rPr>
              <w:fldChar w:fldCharType="begin"/>
            </w:r>
            <w:r w:rsidR="003831CE">
              <w:rPr>
                <w:noProof/>
                <w:webHidden/>
              </w:rPr>
              <w:instrText xml:space="preserve"> PAGEREF _Toc183160280 \h </w:instrText>
            </w:r>
            <w:r w:rsidR="003831CE">
              <w:rPr>
                <w:noProof/>
                <w:webHidden/>
              </w:rPr>
            </w:r>
            <w:r w:rsidR="003831CE">
              <w:rPr>
                <w:noProof/>
                <w:webHidden/>
              </w:rPr>
              <w:fldChar w:fldCharType="separate"/>
            </w:r>
            <w:r w:rsidR="003831CE">
              <w:rPr>
                <w:noProof/>
                <w:webHidden/>
              </w:rPr>
              <w:t>3</w:t>
            </w:r>
            <w:r w:rsidR="003831CE">
              <w:rPr>
                <w:noProof/>
                <w:webHidden/>
              </w:rPr>
              <w:fldChar w:fldCharType="end"/>
            </w:r>
          </w:hyperlink>
        </w:p>
        <w:p w14:paraId="5B71F240" w14:textId="359C2676"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81" w:history="1">
            <w:r w:rsidR="003831CE" w:rsidRPr="0082009A">
              <w:rPr>
                <w:rStyle w:val="Hyperlink"/>
                <w:rFonts w:eastAsiaTheme="minorHAnsi"/>
                <w:noProof/>
              </w:rPr>
              <w:t>3.</w:t>
            </w:r>
            <w:r w:rsidR="003831CE">
              <w:rPr>
                <w:rFonts w:cstheme="minorBidi"/>
                <w:noProof/>
                <w:kern w:val="2"/>
                <w:lang w:val="en-IE" w:eastAsia="en-IE"/>
                <w14:ligatures w14:val="standardContextual"/>
              </w:rPr>
              <w:tab/>
            </w:r>
            <w:r w:rsidR="003831CE" w:rsidRPr="0082009A">
              <w:rPr>
                <w:rStyle w:val="Hyperlink"/>
                <w:rFonts w:eastAsiaTheme="minorHAnsi"/>
                <w:noProof/>
              </w:rPr>
              <w:t>Purpose of CCTV</w:t>
            </w:r>
            <w:r w:rsidR="003831CE">
              <w:rPr>
                <w:noProof/>
                <w:webHidden/>
              </w:rPr>
              <w:tab/>
            </w:r>
            <w:r w:rsidR="003831CE">
              <w:rPr>
                <w:noProof/>
                <w:webHidden/>
              </w:rPr>
              <w:fldChar w:fldCharType="begin"/>
            </w:r>
            <w:r w:rsidR="003831CE">
              <w:rPr>
                <w:noProof/>
                <w:webHidden/>
              </w:rPr>
              <w:instrText xml:space="preserve"> PAGEREF _Toc183160281 \h </w:instrText>
            </w:r>
            <w:r w:rsidR="003831CE">
              <w:rPr>
                <w:noProof/>
                <w:webHidden/>
              </w:rPr>
            </w:r>
            <w:r w:rsidR="003831CE">
              <w:rPr>
                <w:noProof/>
                <w:webHidden/>
              </w:rPr>
              <w:fldChar w:fldCharType="separate"/>
            </w:r>
            <w:r w:rsidR="003831CE">
              <w:rPr>
                <w:noProof/>
                <w:webHidden/>
              </w:rPr>
              <w:t>4</w:t>
            </w:r>
            <w:r w:rsidR="003831CE">
              <w:rPr>
                <w:noProof/>
                <w:webHidden/>
              </w:rPr>
              <w:fldChar w:fldCharType="end"/>
            </w:r>
          </w:hyperlink>
        </w:p>
        <w:p w14:paraId="3D676189" w14:textId="063F07E3"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82" w:history="1">
            <w:r w:rsidR="003831CE" w:rsidRPr="0082009A">
              <w:rPr>
                <w:rStyle w:val="Hyperlink"/>
                <w:rFonts w:eastAsiaTheme="minorHAnsi"/>
                <w:noProof/>
              </w:rPr>
              <w:t>4.</w:t>
            </w:r>
            <w:r w:rsidR="003831CE">
              <w:rPr>
                <w:rFonts w:cstheme="minorBidi"/>
                <w:noProof/>
                <w:kern w:val="2"/>
                <w:lang w:val="en-IE" w:eastAsia="en-IE"/>
                <w14:ligatures w14:val="standardContextual"/>
              </w:rPr>
              <w:tab/>
            </w:r>
            <w:r w:rsidR="003831CE" w:rsidRPr="0082009A">
              <w:rPr>
                <w:rStyle w:val="Hyperlink"/>
                <w:rFonts w:eastAsiaTheme="minorHAnsi"/>
                <w:noProof/>
              </w:rPr>
              <w:t>Scope</w:t>
            </w:r>
            <w:r w:rsidR="003831CE">
              <w:rPr>
                <w:noProof/>
                <w:webHidden/>
              </w:rPr>
              <w:tab/>
            </w:r>
            <w:r w:rsidR="003831CE">
              <w:rPr>
                <w:noProof/>
                <w:webHidden/>
              </w:rPr>
              <w:fldChar w:fldCharType="begin"/>
            </w:r>
            <w:r w:rsidR="003831CE">
              <w:rPr>
                <w:noProof/>
                <w:webHidden/>
              </w:rPr>
              <w:instrText xml:space="preserve"> PAGEREF _Toc183160282 \h </w:instrText>
            </w:r>
            <w:r w:rsidR="003831CE">
              <w:rPr>
                <w:noProof/>
                <w:webHidden/>
              </w:rPr>
            </w:r>
            <w:r w:rsidR="003831CE">
              <w:rPr>
                <w:noProof/>
                <w:webHidden/>
              </w:rPr>
              <w:fldChar w:fldCharType="separate"/>
            </w:r>
            <w:r w:rsidR="003831CE">
              <w:rPr>
                <w:noProof/>
                <w:webHidden/>
              </w:rPr>
              <w:t>4</w:t>
            </w:r>
            <w:r w:rsidR="003831CE">
              <w:rPr>
                <w:noProof/>
                <w:webHidden/>
              </w:rPr>
              <w:fldChar w:fldCharType="end"/>
            </w:r>
          </w:hyperlink>
        </w:p>
        <w:p w14:paraId="421587E8" w14:textId="72562192"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83" w:history="1">
            <w:r w:rsidR="003831CE" w:rsidRPr="0082009A">
              <w:rPr>
                <w:rStyle w:val="Hyperlink"/>
                <w:rFonts w:eastAsiaTheme="minorHAnsi"/>
                <w:noProof/>
              </w:rPr>
              <w:t>5.</w:t>
            </w:r>
            <w:r w:rsidR="003831CE">
              <w:rPr>
                <w:rFonts w:cstheme="minorBidi"/>
                <w:noProof/>
                <w:kern w:val="2"/>
                <w:lang w:val="en-IE" w:eastAsia="en-IE"/>
                <w14:ligatures w14:val="standardContextual"/>
              </w:rPr>
              <w:tab/>
            </w:r>
            <w:r w:rsidR="003831CE" w:rsidRPr="0082009A">
              <w:rPr>
                <w:rStyle w:val="Hyperlink"/>
                <w:rFonts w:eastAsiaTheme="minorHAnsi"/>
                <w:noProof/>
              </w:rPr>
              <w:t>Roles &amp; Responsibilities</w:t>
            </w:r>
            <w:r w:rsidR="003831CE">
              <w:rPr>
                <w:noProof/>
                <w:webHidden/>
              </w:rPr>
              <w:tab/>
            </w:r>
            <w:r w:rsidR="003831CE">
              <w:rPr>
                <w:noProof/>
                <w:webHidden/>
              </w:rPr>
              <w:fldChar w:fldCharType="begin"/>
            </w:r>
            <w:r w:rsidR="003831CE">
              <w:rPr>
                <w:noProof/>
                <w:webHidden/>
              </w:rPr>
              <w:instrText xml:space="preserve"> PAGEREF _Toc183160283 \h </w:instrText>
            </w:r>
            <w:r w:rsidR="003831CE">
              <w:rPr>
                <w:noProof/>
                <w:webHidden/>
              </w:rPr>
            </w:r>
            <w:r w:rsidR="003831CE">
              <w:rPr>
                <w:noProof/>
                <w:webHidden/>
              </w:rPr>
              <w:fldChar w:fldCharType="separate"/>
            </w:r>
            <w:r w:rsidR="003831CE">
              <w:rPr>
                <w:noProof/>
                <w:webHidden/>
              </w:rPr>
              <w:t>4</w:t>
            </w:r>
            <w:r w:rsidR="003831CE">
              <w:rPr>
                <w:noProof/>
                <w:webHidden/>
              </w:rPr>
              <w:fldChar w:fldCharType="end"/>
            </w:r>
          </w:hyperlink>
        </w:p>
        <w:p w14:paraId="4F0B9F87" w14:textId="36D79EE0"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84" w:history="1">
            <w:r w:rsidR="003831CE" w:rsidRPr="0082009A">
              <w:rPr>
                <w:rStyle w:val="Hyperlink"/>
                <w:rFonts w:eastAsiaTheme="minorHAnsi"/>
                <w:noProof/>
              </w:rPr>
              <w:t>6.</w:t>
            </w:r>
            <w:r w:rsidR="003831CE">
              <w:rPr>
                <w:rFonts w:cstheme="minorBidi"/>
                <w:noProof/>
                <w:kern w:val="2"/>
                <w:lang w:val="en-IE" w:eastAsia="en-IE"/>
                <w14:ligatures w14:val="standardContextual"/>
              </w:rPr>
              <w:tab/>
            </w:r>
            <w:r w:rsidR="003831CE" w:rsidRPr="0082009A">
              <w:rPr>
                <w:rStyle w:val="Hyperlink"/>
                <w:rFonts w:eastAsiaTheme="minorHAnsi"/>
                <w:noProof/>
              </w:rPr>
              <w:t>CCTV Locations</w:t>
            </w:r>
            <w:r w:rsidR="003831CE">
              <w:rPr>
                <w:noProof/>
                <w:webHidden/>
              </w:rPr>
              <w:tab/>
            </w:r>
            <w:r w:rsidR="003831CE">
              <w:rPr>
                <w:noProof/>
                <w:webHidden/>
              </w:rPr>
              <w:fldChar w:fldCharType="begin"/>
            </w:r>
            <w:r w:rsidR="003831CE">
              <w:rPr>
                <w:noProof/>
                <w:webHidden/>
              </w:rPr>
              <w:instrText xml:space="preserve"> PAGEREF _Toc183160284 \h </w:instrText>
            </w:r>
            <w:r w:rsidR="003831CE">
              <w:rPr>
                <w:noProof/>
                <w:webHidden/>
              </w:rPr>
            </w:r>
            <w:r w:rsidR="003831CE">
              <w:rPr>
                <w:noProof/>
                <w:webHidden/>
              </w:rPr>
              <w:fldChar w:fldCharType="separate"/>
            </w:r>
            <w:r w:rsidR="003831CE">
              <w:rPr>
                <w:noProof/>
                <w:webHidden/>
              </w:rPr>
              <w:t>6</w:t>
            </w:r>
            <w:r w:rsidR="003831CE">
              <w:rPr>
                <w:noProof/>
                <w:webHidden/>
              </w:rPr>
              <w:fldChar w:fldCharType="end"/>
            </w:r>
          </w:hyperlink>
        </w:p>
        <w:p w14:paraId="0BF3EC7E" w14:textId="0DF0A9BC"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85" w:history="1">
            <w:r w:rsidR="003831CE" w:rsidRPr="0082009A">
              <w:rPr>
                <w:rStyle w:val="Hyperlink"/>
                <w:rFonts w:eastAsiaTheme="minorHAnsi"/>
                <w:noProof/>
              </w:rPr>
              <w:t>7.</w:t>
            </w:r>
            <w:r w:rsidR="003831CE">
              <w:rPr>
                <w:rFonts w:cstheme="minorBidi"/>
                <w:noProof/>
                <w:kern w:val="2"/>
                <w:lang w:val="en-IE" w:eastAsia="en-IE"/>
                <w14:ligatures w14:val="standardContextual"/>
              </w:rPr>
              <w:tab/>
            </w:r>
            <w:r w:rsidR="003831CE" w:rsidRPr="0082009A">
              <w:rPr>
                <w:rStyle w:val="Hyperlink"/>
                <w:rFonts w:eastAsiaTheme="minorHAnsi"/>
                <w:noProof/>
              </w:rPr>
              <w:t>CCTV Signage</w:t>
            </w:r>
            <w:r w:rsidR="003831CE">
              <w:rPr>
                <w:noProof/>
                <w:webHidden/>
              </w:rPr>
              <w:tab/>
            </w:r>
            <w:r w:rsidR="003831CE">
              <w:rPr>
                <w:noProof/>
                <w:webHidden/>
              </w:rPr>
              <w:fldChar w:fldCharType="begin"/>
            </w:r>
            <w:r w:rsidR="003831CE">
              <w:rPr>
                <w:noProof/>
                <w:webHidden/>
              </w:rPr>
              <w:instrText xml:space="preserve"> PAGEREF _Toc183160285 \h </w:instrText>
            </w:r>
            <w:r w:rsidR="003831CE">
              <w:rPr>
                <w:noProof/>
                <w:webHidden/>
              </w:rPr>
            </w:r>
            <w:r w:rsidR="003831CE">
              <w:rPr>
                <w:noProof/>
                <w:webHidden/>
              </w:rPr>
              <w:fldChar w:fldCharType="separate"/>
            </w:r>
            <w:r w:rsidR="003831CE">
              <w:rPr>
                <w:noProof/>
                <w:webHidden/>
              </w:rPr>
              <w:t>6</w:t>
            </w:r>
            <w:r w:rsidR="003831CE">
              <w:rPr>
                <w:noProof/>
                <w:webHidden/>
              </w:rPr>
              <w:fldChar w:fldCharType="end"/>
            </w:r>
          </w:hyperlink>
        </w:p>
        <w:p w14:paraId="27C44736" w14:textId="6F14D1A4"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86" w:history="1">
            <w:r w:rsidR="003831CE" w:rsidRPr="0082009A">
              <w:rPr>
                <w:rStyle w:val="Hyperlink"/>
                <w:rFonts w:eastAsiaTheme="minorHAnsi"/>
                <w:noProof/>
              </w:rPr>
              <w:t>8.</w:t>
            </w:r>
            <w:r w:rsidR="003831CE">
              <w:rPr>
                <w:rFonts w:cstheme="minorBidi"/>
                <w:noProof/>
                <w:kern w:val="2"/>
                <w:lang w:val="en-IE" w:eastAsia="en-IE"/>
                <w14:ligatures w14:val="standardContextual"/>
              </w:rPr>
              <w:tab/>
            </w:r>
            <w:r w:rsidR="003831CE" w:rsidRPr="0082009A">
              <w:rPr>
                <w:rStyle w:val="Hyperlink"/>
                <w:rFonts w:eastAsiaTheme="minorHAnsi"/>
                <w:noProof/>
              </w:rPr>
              <w:t>Covert CCTV Surveillance</w:t>
            </w:r>
            <w:r w:rsidR="003831CE">
              <w:rPr>
                <w:noProof/>
                <w:webHidden/>
              </w:rPr>
              <w:tab/>
            </w:r>
            <w:r w:rsidR="003831CE">
              <w:rPr>
                <w:noProof/>
                <w:webHidden/>
              </w:rPr>
              <w:fldChar w:fldCharType="begin"/>
            </w:r>
            <w:r w:rsidR="003831CE">
              <w:rPr>
                <w:noProof/>
                <w:webHidden/>
              </w:rPr>
              <w:instrText xml:space="preserve"> PAGEREF _Toc183160286 \h </w:instrText>
            </w:r>
            <w:r w:rsidR="003831CE">
              <w:rPr>
                <w:noProof/>
                <w:webHidden/>
              </w:rPr>
            </w:r>
            <w:r w:rsidR="003831CE">
              <w:rPr>
                <w:noProof/>
                <w:webHidden/>
              </w:rPr>
              <w:fldChar w:fldCharType="separate"/>
            </w:r>
            <w:r w:rsidR="003831CE">
              <w:rPr>
                <w:noProof/>
                <w:webHidden/>
              </w:rPr>
              <w:t>7</w:t>
            </w:r>
            <w:r w:rsidR="003831CE">
              <w:rPr>
                <w:noProof/>
                <w:webHidden/>
              </w:rPr>
              <w:fldChar w:fldCharType="end"/>
            </w:r>
          </w:hyperlink>
        </w:p>
        <w:p w14:paraId="2FECA741" w14:textId="00007169" w:rsidR="003831CE" w:rsidRDefault="00A40608">
          <w:pPr>
            <w:pStyle w:val="TOC1"/>
            <w:tabs>
              <w:tab w:val="left" w:pos="440"/>
              <w:tab w:val="right" w:leader="dot" w:pos="9016"/>
            </w:tabs>
            <w:rPr>
              <w:rFonts w:cstheme="minorBidi"/>
              <w:noProof/>
              <w:kern w:val="2"/>
              <w:lang w:val="en-IE" w:eastAsia="en-IE"/>
              <w14:ligatures w14:val="standardContextual"/>
            </w:rPr>
          </w:pPr>
          <w:hyperlink w:anchor="_Toc183160287" w:history="1">
            <w:r w:rsidR="003831CE" w:rsidRPr="0082009A">
              <w:rPr>
                <w:rStyle w:val="Hyperlink"/>
                <w:rFonts w:eastAsiaTheme="minorHAnsi"/>
                <w:noProof/>
              </w:rPr>
              <w:t>9.</w:t>
            </w:r>
            <w:r w:rsidR="003831CE">
              <w:rPr>
                <w:rFonts w:cstheme="minorBidi"/>
                <w:noProof/>
                <w:kern w:val="2"/>
                <w:lang w:val="en-IE" w:eastAsia="en-IE"/>
                <w14:ligatures w14:val="standardContextual"/>
              </w:rPr>
              <w:tab/>
            </w:r>
            <w:r w:rsidR="003831CE" w:rsidRPr="0082009A">
              <w:rPr>
                <w:rStyle w:val="Hyperlink"/>
                <w:rFonts w:eastAsiaTheme="minorHAnsi"/>
                <w:noProof/>
              </w:rPr>
              <w:t>Retention of CCTV Recordings</w:t>
            </w:r>
            <w:r w:rsidR="003831CE">
              <w:rPr>
                <w:noProof/>
                <w:webHidden/>
              </w:rPr>
              <w:tab/>
            </w:r>
            <w:r w:rsidR="003831CE">
              <w:rPr>
                <w:noProof/>
                <w:webHidden/>
              </w:rPr>
              <w:fldChar w:fldCharType="begin"/>
            </w:r>
            <w:r w:rsidR="003831CE">
              <w:rPr>
                <w:noProof/>
                <w:webHidden/>
              </w:rPr>
              <w:instrText xml:space="preserve"> PAGEREF _Toc183160287 \h </w:instrText>
            </w:r>
            <w:r w:rsidR="003831CE">
              <w:rPr>
                <w:noProof/>
                <w:webHidden/>
              </w:rPr>
            </w:r>
            <w:r w:rsidR="003831CE">
              <w:rPr>
                <w:noProof/>
                <w:webHidden/>
              </w:rPr>
              <w:fldChar w:fldCharType="separate"/>
            </w:r>
            <w:r w:rsidR="003831CE">
              <w:rPr>
                <w:noProof/>
                <w:webHidden/>
              </w:rPr>
              <w:t>7</w:t>
            </w:r>
            <w:r w:rsidR="003831CE">
              <w:rPr>
                <w:noProof/>
                <w:webHidden/>
              </w:rPr>
              <w:fldChar w:fldCharType="end"/>
            </w:r>
          </w:hyperlink>
        </w:p>
        <w:p w14:paraId="24D92AC7" w14:textId="2871770A" w:rsidR="003831CE" w:rsidRDefault="00A40608">
          <w:pPr>
            <w:pStyle w:val="TOC1"/>
            <w:tabs>
              <w:tab w:val="left" w:pos="660"/>
              <w:tab w:val="right" w:leader="dot" w:pos="9016"/>
            </w:tabs>
            <w:rPr>
              <w:rFonts w:cstheme="minorBidi"/>
              <w:noProof/>
              <w:kern w:val="2"/>
              <w:lang w:val="en-IE" w:eastAsia="en-IE"/>
              <w14:ligatures w14:val="standardContextual"/>
            </w:rPr>
          </w:pPr>
          <w:hyperlink w:anchor="_Toc183160288" w:history="1">
            <w:r w:rsidR="003831CE" w:rsidRPr="0082009A">
              <w:rPr>
                <w:rStyle w:val="Hyperlink"/>
                <w:rFonts w:eastAsiaTheme="minorHAnsi"/>
                <w:noProof/>
              </w:rPr>
              <w:t>10.</w:t>
            </w:r>
            <w:r w:rsidR="003831CE">
              <w:rPr>
                <w:rFonts w:cstheme="minorBidi"/>
                <w:noProof/>
                <w:kern w:val="2"/>
                <w:lang w:val="en-IE" w:eastAsia="en-IE"/>
                <w14:ligatures w14:val="standardContextual"/>
              </w:rPr>
              <w:tab/>
            </w:r>
            <w:r w:rsidR="003831CE" w:rsidRPr="0082009A">
              <w:rPr>
                <w:rStyle w:val="Hyperlink"/>
                <w:rFonts w:eastAsiaTheme="minorHAnsi"/>
                <w:noProof/>
              </w:rPr>
              <w:t>CCTV Access</w:t>
            </w:r>
            <w:r w:rsidR="003831CE">
              <w:rPr>
                <w:noProof/>
                <w:webHidden/>
              </w:rPr>
              <w:tab/>
            </w:r>
            <w:r w:rsidR="003831CE">
              <w:rPr>
                <w:noProof/>
                <w:webHidden/>
              </w:rPr>
              <w:fldChar w:fldCharType="begin"/>
            </w:r>
            <w:r w:rsidR="003831CE">
              <w:rPr>
                <w:noProof/>
                <w:webHidden/>
              </w:rPr>
              <w:instrText xml:space="preserve"> PAGEREF _Toc183160288 \h </w:instrText>
            </w:r>
            <w:r w:rsidR="003831CE">
              <w:rPr>
                <w:noProof/>
                <w:webHidden/>
              </w:rPr>
            </w:r>
            <w:r w:rsidR="003831CE">
              <w:rPr>
                <w:noProof/>
                <w:webHidden/>
              </w:rPr>
              <w:fldChar w:fldCharType="separate"/>
            </w:r>
            <w:r w:rsidR="003831CE">
              <w:rPr>
                <w:noProof/>
                <w:webHidden/>
              </w:rPr>
              <w:t>8</w:t>
            </w:r>
            <w:r w:rsidR="003831CE">
              <w:rPr>
                <w:noProof/>
                <w:webHidden/>
              </w:rPr>
              <w:fldChar w:fldCharType="end"/>
            </w:r>
          </w:hyperlink>
        </w:p>
        <w:p w14:paraId="3A4AD6AE" w14:textId="5C8942DC" w:rsidR="003831CE" w:rsidRDefault="00A40608">
          <w:pPr>
            <w:pStyle w:val="TOC2"/>
            <w:tabs>
              <w:tab w:val="left" w:pos="660"/>
              <w:tab w:val="right" w:leader="dot" w:pos="9016"/>
            </w:tabs>
            <w:rPr>
              <w:rFonts w:cstheme="minorBidi"/>
              <w:noProof/>
              <w:kern w:val="2"/>
              <w:lang w:val="en-IE" w:eastAsia="en-IE"/>
              <w14:ligatures w14:val="standardContextual"/>
            </w:rPr>
          </w:pPr>
          <w:hyperlink w:anchor="_Toc183160289" w:history="1">
            <w:r w:rsidR="003831CE" w:rsidRPr="0082009A">
              <w:rPr>
                <w:rStyle w:val="Hyperlink"/>
                <w:bCs/>
                <w:noProof/>
              </w:rPr>
              <w:t>I.</w:t>
            </w:r>
            <w:r w:rsidR="003831CE">
              <w:rPr>
                <w:rFonts w:cstheme="minorBidi"/>
                <w:noProof/>
                <w:kern w:val="2"/>
                <w:lang w:val="en-IE" w:eastAsia="en-IE"/>
                <w14:ligatures w14:val="standardContextual"/>
              </w:rPr>
              <w:tab/>
            </w:r>
            <w:r w:rsidR="003831CE" w:rsidRPr="0082009A">
              <w:rPr>
                <w:rStyle w:val="Hyperlink"/>
                <w:rFonts w:eastAsiaTheme="minorHAnsi"/>
                <w:noProof/>
              </w:rPr>
              <w:t>Third Party Access to CCTV Recordings</w:t>
            </w:r>
            <w:r w:rsidR="003831CE">
              <w:rPr>
                <w:noProof/>
                <w:webHidden/>
              </w:rPr>
              <w:tab/>
            </w:r>
            <w:r w:rsidR="003831CE">
              <w:rPr>
                <w:noProof/>
                <w:webHidden/>
              </w:rPr>
              <w:fldChar w:fldCharType="begin"/>
            </w:r>
            <w:r w:rsidR="003831CE">
              <w:rPr>
                <w:noProof/>
                <w:webHidden/>
              </w:rPr>
              <w:instrText xml:space="preserve"> PAGEREF _Toc183160289 \h </w:instrText>
            </w:r>
            <w:r w:rsidR="003831CE">
              <w:rPr>
                <w:noProof/>
                <w:webHidden/>
              </w:rPr>
            </w:r>
            <w:r w:rsidR="003831CE">
              <w:rPr>
                <w:noProof/>
                <w:webHidden/>
              </w:rPr>
              <w:fldChar w:fldCharType="separate"/>
            </w:r>
            <w:r w:rsidR="003831CE">
              <w:rPr>
                <w:noProof/>
                <w:webHidden/>
              </w:rPr>
              <w:t>8</w:t>
            </w:r>
            <w:r w:rsidR="003831CE">
              <w:rPr>
                <w:noProof/>
                <w:webHidden/>
              </w:rPr>
              <w:fldChar w:fldCharType="end"/>
            </w:r>
          </w:hyperlink>
        </w:p>
        <w:p w14:paraId="641AA880" w14:textId="4E3330DA" w:rsidR="003831CE" w:rsidRDefault="00A40608">
          <w:pPr>
            <w:pStyle w:val="TOC2"/>
            <w:tabs>
              <w:tab w:val="left" w:pos="660"/>
              <w:tab w:val="right" w:leader="dot" w:pos="9016"/>
            </w:tabs>
            <w:rPr>
              <w:rFonts w:cstheme="minorBidi"/>
              <w:noProof/>
              <w:kern w:val="2"/>
              <w:lang w:val="en-IE" w:eastAsia="en-IE"/>
              <w14:ligatures w14:val="standardContextual"/>
            </w:rPr>
          </w:pPr>
          <w:hyperlink w:anchor="_Toc183160290" w:history="1">
            <w:r w:rsidR="003831CE" w:rsidRPr="0082009A">
              <w:rPr>
                <w:rStyle w:val="Hyperlink"/>
                <w:rFonts w:eastAsiaTheme="minorHAnsi"/>
                <w:bCs/>
                <w:noProof/>
              </w:rPr>
              <w:t>II.</w:t>
            </w:r>
            <w:r w:rsidR="003831CE">
              <w:rPr>
                <w:rFonts w:cstheme="minorBidi"/>
                <w:noProof/>
                <w:kern w:val="2"/>
                <w:lang w:val="en-IE" w:eastAsia="en-IE"/>
                <w14:ligatures w14:val="standardContextual"/>
              </w:rPr>
              <w:tab/>
            </w:r>
            <w:r w:rsidR="003831CE" w:rsidRPr="0082009A">
              <w:rPr>
                <w:rStyle w:val="Hyperlink"/>
                <w:rFonts w:eastAsiaTheme="minorHAnsi"/>
                <w:noProof/>
              </w:rPr>
              <w:t>Access by Data Subjects</w:t>
            </w:r>
            <w:r w:rsidR="003831CE">
              <w:rPr>
                <w:noProof/>
                <w:webHidden/>
              </w:rPr>
              <w:tab/>
            </w:r>
            <w:r w:rsidR="003831CE">
              <w:rPr>
                <w:noProof/>
                <w:webHidden/>
              </w:rPr>
              <w:fldChar w:fldCharType="begin"/>
            </w:r>
            <w:r w:rsidR="003831CE">
              <w:rPr>
                <w:noProof/>
                <w:webHidden/>
              </w:rPr>
              <w:instrText xml:space="preserve"> PAGEREF _Toc183160290 \h </w:instrText>
            </w:r>
            <w:r w:rsidR="003831CE">
              <w:rPr>
                <w:noProof/>
                <w:webHidden/>
              </w:rPr>
            </w:r>
            <w:r w:rsidR="003831CE">
              <w:rPr>
                <w:noProof/>
                <w:webHidden/>
              </w:rPr>
              <w:fldChar w:fldCharType="separate"/>
            </w:r>
            <w:r w:rsidR="003831CE">
              <w:rPr>
                <w:noProof/>
                <w:webHidden/>
              </w:rPr>
              <w:t>8</w:t>
            </w:r>
            <w:r w:rsidR="003831CE">
              <w:rPr>
                <w:noProof/>
                <w:webHidden/>
              </w:rPr>
              <w:fldChar w:fldCharType="end"/>
            </w:r>
          </w:hyperlink>
        </w:p>
        <w:p w14:paraId="6DBF27CA" w14:textId="5BA42D93" w:rsidR="003831CE" w:rsidRDefault="00A40608">
          <w:pPr>
            <w:pStyle w:val="TOC2"/>
            <w:tabs>
              <w:tab w:val="left" w:pos="880"/>
              <w:tab w:val="right" w:leader="dot" w:pos="9016"/>
            </w:tabs>
            <w:rPr>
              <w:rFonts w:cstheme="minorBidi"/>
              <w:noProof/>
              <w:kern w:val="2"/>
              <w:lang w:val="en-IE" w:eastAsia="en-IE"/>
              <w14:ligatures w14:val="standardContextual"/>
            </w:rPr>
          </w:pPr>
          <w:hyperlink w:anchor="_Toc183160291" w:history="1">
            <w:r w:rsidR="003831CE" w:rsidRPr="0082009A">
              <w:rPr>
                <w:rStyle w:val="Hyperlink"/>
                <w:rFonts w:eastAsiaTheme="minorHAnsi"/>
                <w:bCs/>
                <w:noProof/>
              </w:rPr>
              <w:t>III.</w:t>
            </w:r>
            <w:r w:rsidR="003831CE">
              <w:rPr>
                <w:rFonts w:cstheme="minorBidi"/>
                <w:noProof/>
                <w:kern w:val="2"/>
                <w:lang w:val="en-IE" w:eastAsia="en-IE"/>
                <w14:ligatures w14:val="standardContextual"/>
              </w:rPr>
              <w:tab/>
            </w:r>
            <w:r w:rsidR="003831CE" w:rsidRPr="0082009A">
              <w:rPr>
                <w:rStyle w:val="Hyperlink"/>
                <w:rFonts w:eastAsiaTheme="minorHAnsi"/>
                <w:noProof/>
              </w:rPr>
              <w:t>Access by An Garda Síochána</w:t>
            </w:r>
            <w:r w:rsidR="003831CE">
              <w:rPr>
                <w:noProof/>
                <w:webHidden/>
              </w:rPr>
              <w:tab/>
            </w:r>
            <w:r w:rsidR="003831CE">
              <w:rPr>
                <w:noProof/>
                <w:webHidden/>
              </w:rPr>
              <w:fldChar w:fldCharType="begin"/>
            </w:r>
            <w:r w:rsidR="003831CE">
              <w:rPr>
                <w:noProof/>
                <w:webHidden/>
              </w:rPr>
              <w:instrText xml:space="preserve"> PAGEREF _Toc183160291 \h </w:instrText>
            </w:r>
            <w:r w:rsidR="003831CE">
              <w:rPr>
                <w:noProof/>
                <w:webHidden/>
              </w:rPr>
            </w:r>
            <w:r w:rsidR="003831CE">
              <w:rPr>
                <w:noProof/>
                <w:webHidden/>
              </w:rPr>
              <w:fldChar w:fldCharType="separate"/>
            </w:r>
            <w:r w:rsidR="003831CE">
              <w:rPr>
                <w:noProof/>
                <w:webHidden/>
              </w:rPr>
              <w:t>9</w:t>
            </w:r>
            <w:r w:rsidR="003831CE">
              <w:rPr>
                <w:noProof/>
                <w:webHidden/>
              </w:rPr>
              <w:fldChar w:fldCharType="end"/>
            </w:r>
          </w:hyperlink>
        </w:p>
        <w:p w14:paraId="596662CC" w14:textId="6CD389F5" w:rsidR="003831CE" w:rsidRDefault="00A40608">
          <w:pPr>
            <w:pStyle w:val="TOC2"/>
            <w:tabs>
              <w:tab w:val="left" w:pos="880"/>
              <w:tab w:val="right" w:leader="dot" w:pos="9016"/>
            </w:tabs>
            <w:rPr>
              <w:rFonts w:cstheme="minorBidi"/>
              <w:noProof/>
              <w:kern w:val="2"/>
              <w:lang w:val="en-IE" w:eastAsia="en-IE"/>
              <w14:ligatures w14:val="standardContextual"/>
            </w:rPr>
          </w:pPr>
          <w:hyperlink w:anchor="_Toc183160292" w:history="1">
            <w:r w:rsidR="003831CE" w:rsidRPr="0082009A">
              <w:rPr>
                <w:rStyle w:val="Hyperlink"/>
                <w:rFonts w:eastAsiaTheme="minorHAnsi"/>
                <w:bCs/>
                <w:noProof/>
              </w:rPr>
              <w:t>IV.</w:t>
            </w:r>
            <w:r w:rsidR="003831CE">
              <w:rPr>
                <w:rFonts w:cstheme="minorBidi"/>
                <w:noProof/>
                <w:kern w:val="2"/>
                <w:lang w:val="en-IE" w:eastAsia="en-IE"/>
                <w14:ligatures w14:val="standardContextual"/>
              </w:rPr>
              <w:tab/>
            </w:r>
            <w:r w:rsidR="003831CE" w:rsidRPr="0082009A">
              <w:rPr>
                <w:rStyle w:val="Hyperlink"/>
                <w:rFonts w:eastAsiaTheme="minorHAnsi"/>
                <w:noProof/>
              </w:rPr>
              <w:t>Access under Freedom of Information (FOI)</w:t>
            </w:r>
            <w:r w:rsidR="003831CE">
              <w:rPr>
                <w:noProof/>
                <w:webHidden/>
              </w:rPr>
              <w:tab/>
            </w:r>
            <w:r w:rsidR="003831CE">
              <w:rPr>
                <w:noProof/>
                <w:webHidden/>
              </w:rPr>
              <w:fldChar w:fldCharType="begin"/>
            </w:r>
            <w:r w:rsidR="003831CE">
              <w:rPr>
                <w:noProof/>
                <w:webHidden/>
              </w:rPr>
              <w:instrText xml:space="preserve"> PAGEREF _Toc183160292 \h </w:instrText>
            </w:r>
            <w:r w:rsidR="003831CE">
              <w:rPr>
                <w:noProof/>
                <w:webHidden/>
              </w:rPr>
            </w:r>
            <w:r w:rsidR="003831CE">
              <w:rPr>
                <w:noProof/>
                <w:webHidden/>
              </w:rPr>
              <w:fldChar w:fldCharType="separate"/>
            </w:r>
            <w:r w:rsidR="003831CE">
              <w:rPr>
                <w:noProof/>
                <w:webHidden/>
              </w:rPr>
              <w:t>9</w:t>
            </w:r>
            <w:r w:rsidR="003831CE">
              <w:rPr>
                <w:noProof/>
                <w:webHidden/>
              </w:rPr>
              <w:fldChar w:fldCharType="end"/>
            </w:r>
          </w:hyperlink>
        </w:p>
        <w:p w14:paraId="47E91409" w14:textId="17624443" w:rsidR="003831CE" w:rsidRDefault="00A40608">
          <w:pPr>
            <w:pStyle w:val="TOC2"/>
            <w:tabs>
              <w:tab w:val="left" w:pos="660"/>
              <w:tab w:val="right" w:leader="dot" w:pos="9016"/>
            </w:tabs>
            <w:rPr>
              <w:rFonts w:cstheme="minorBidi"/>
              <w:noProof/>
              <w:kern w:val="2"/>
              <w:lang w:val="en-IE" w:eastAsia="en-IE"/>
              <w14:ligatures w14:val="standardContextual"/>
            </w:rPr>
          </w:pPr>
          <w:hyperlink w:anchor="_Toc183160293" w:history="1">
            <w:r w:rsidR="003831CE" w:rsidRPr="0082009A">
              <w:rPr>
                <w:rStyle w:val="Hyperlink"/>
                <w:rFonts w:eastAsiaTheme="minorHAnsi"/>
                <w:bCs/>
                <w:noProof/>
              </w:rPr>
              <w:t>V.</w:t>
            </w:r>
            <w:r w:rsidR="003831CE">
              <w:rPr>
                <w:rFonts w:cstheme="minorBidi"/>
                <w:noProof/>
                <w:kern w:val="2"/>
                <w:lang w:val="en-IE" w:eastAsia="en-IE"/>
                <w14:ligatures w14:val="standardContextual"/>
              </w:rPr>
              <w:tab/>
            </w:r>
            <w:r w:rsidR="003831CE" w:rsidRPr="0082009A">
              <w:rPr>
                <w:rStyle w:val="Hyperlink"/>
                <w:rFonts w:eastAsiaTheme="minorHAnsi"/>
                <w:noProof/>
              </w:rPr>
              <w:t>Security Arrangements for CCTV</w:t>
            </w:r>
            <w:r w:rsidR="003831CE">
              <w:rPr>
                <w:noProof/>
                <w:webHidden/>
              </w:rPr>
              <w:tab/>
            </w:r>
            <w:r w:rsidR="003831CE">
              <w:rPr>
                <w:noProof/>
                <w:webHidden/>
              </w:rPr>
              <w:fldChar w:fldCharType="begin"/>
            </w:r>
            <w:r w:rsidR="003831CE">
              <w:rPr>
                <w:noProof/>
                <w:webHidden/>
              </w:rPr>
              <w:instrText xml:space="preserve"> PAGEREF _Toc183160293 \h </w:instrText>
            </w:r>
            <w:r w:rsidR="003831CE">
              <w:rPr>
                <w:noProof/>
                <w:webHidden/>
              </w:rPr>
            </w:r>
            <w:r w:rsidR="003831CE">
              <w:rPr>
                <w:noProof/>
                <w:webHidden/>
              </w:rPr>
              <w:fldChar w:fldCharType="separate"/>
            </w:r>
            <w:r w:rsidR="003831CE">
              <w:rPr>
                <w:noProof/>
                <w:webHidden/>
              </w:rPr>
              <w:t>10</w:t>
            </w:r>
            <w:r w:rsidR="003831CE">
              <w:rPr>
                <w:noProof/>
                <w:webHidden/>
              </w:rPr>
              <w:fldChar w:fldCharType="end"/>
            </w:r>
          </w:hyperlink>
        </w:p>
        <w:p w14:paraId="53B274A3" w14:textId="5C69DE7B" w:rsidR="003831CE" w:rsidRDefault="00A40608">
          <w:pPr>
            <w:pStyle w:val="TOC1"/>
            <w:tabs>
              <w:tab w:val="left" w:pos="660"/>
              <w:tab w:val="right" w:leader="dot" w:pos="9016"/>
            </w:tabs>
            <w:rPr>
              <w:rFonts w:cstheme="minorBidi"/>
              <w:noProof/>
              <w:kern w:val="2"/>
              <w:lang w:val="en-IE" w:eastAsia="en-IE"/>
              <w14:ligatures w14:val="standardContextual"/>
            </w:rPr>
          </w:pPr>
          <w:hyperlink w:anchor="_Toc183160294" w:history="1">
            <w:r w:rsidR="003831CE" w:rsidRPr="0082009A">
              <w:rPr>
                <w:rStyle w:val="Hyperlink"/>
                <w:rFonts w:eastAsiaTheme="minorHAnsi"/>
                <w:noProof/>
              </w:rPr>
              <w:t>11.</w:t>
            </w:r>
            <w:r w:rsidR="003831CE">
              <w:rPr>
                <w:rFonts w:cstheme="minorBidi"/>
                <w:noProof/>
                <w:kern w:val="2"/>
                <w:lang w:val="en-IE" w:eastAsia="en-IE"/>
                <w14:ligatures w14:val="standardContextual"/>
              </w:rPr>
              <w:tab/>
            </w:r>
            <w:r w:rsidR="003831CE" w:rsidRPr="0082009A">
              <w:rPr>
                <w:rStyle w:val="Hyperlink"/>
                <w:rFonts w:eastAsiaTheme="minorHAnsi"/>
                <w:noProof/>
              </w:rPr>
              <w:t>CCTV Register</w:t>
            </w:r>
            <w:r w:rsidR="003831CE">
              <w:rPr>
                <w:noProof/>
                <w:webHidden/>
              </w:rPr>
              <w:tab/>
            </w:r>
            <w:r w:rsidR="003831CE">
              <w:rPr>
                <w:noProof/>
                <w:webHidden/>
              </w:rPr>
              <w:fldChar w:fldCharType="begin"/>
            </w:r>
            <w:r w:rsidR="003831CE">
              <w:rPr>
                <w:noProof/>
                <w:webHidden/>
              </w:rPr>
              <w:instrText xml:space="preserve"> PAGEREF _Toc183160294 \h </w:instrText>
            </w:r>
            <w:r w:rsidR="003831CE">
              <w:rPr>
                <w:noProof/>
                <w:webHidden/>
              </w:rPr>
            </w:r>
            <w:r w:rsidR="003831CE">
              <w:rPr>
                <w:noProof/>
                <w:webHidden/>
              </w:rPr>
              <w:fldChar w:fldCharType="separate"/>
            </w:r>
            <w:r w:rsidR="003831CE">
              <w:rPr>
                <w:noProof/>
                <w:webHidden/>
              </w:rPr>
              <w:t>10</w:t>
            </w:r>
            <w:r w:rsidR="003831CE">
              <w:rPr>
                <w:noProof/>
                <w:webHidden/>
              </w:rPr>
              <w:fldChar w:fldCharType="end"/>
            </w:r>
          </w:hyperlink>
        </w:p>
        <w:p w14:paraId="0031631E" w14:textId="7576C46C" w:rsidR="003831CE" w:rsidRDefault="00A40608">
          <w:pPr>
            <w:pStyle w:val="TOC1"/>
            <w:tabs>
              <w:tab w:val="left" w:pos="660"/>
              <w:tab w:val="right" w:leader="dot" w:pos="9016"/>
            </w:tabs>
            <w:rPr>
              <w:rFonts w:cstheme="minorBidi"/>
              <w:noProof/>
              <w:kern w:val="2"/>
              <w:lang w:val="en-IE" w:eastAsia="en-IE"/>
              <w14:ligatures w14:val="standardContextual"/>
            </w:rPr>
          </w:pPr>
          <w:hyperlink w:anchor="_Toc183160295" w:history="1">
            <w:r w:rsidR="003831CE" w:rsidRPr="0082009A">
              <w:rPr>
                <w:rStyle w:val="Hyperlink"/>
                <w:rFonts w:eastAsiaTheme="minorHAnsi"/>
                <w:noProof/>
              </w:rPr>
              <w:t>12.</w:t>
            </w:r>
            <w:r w:rsidR="003831CE">
              <w:rPr>
                <w:rFonts w:cstheme="minorBidi"/>
                <w:noProof/>
                <w:kern w:val="2"/>
                <w:lang w:val="en-IE" w:eastAsia="en-IE"/>
                <w14:ligatures w14:val="standardContextual"/>
              </w:rPr>
              <w:tab/>
            </w:r>
            <w:r w:rsidR="003831CE" w:rsidRPr="0082009A">
              <w:rPr>
                <w:rStyle w:val="Hyperlink"/>
                <w:rFonts w:eastAsiaTheme="minorHAnsi"/>
                <w:noProof/>
              </w:rPr>
              <w:t>Data Protection Impact Assessment (DPIA)</w:t>
            </w:r>
            <w:r w:rsidR="003831CE">
              <w:rPr>
                <w:noProof/>
                <w:webHidden/>
              </w:rPr>
              <w:tab/>
            </w:r>
            <w:r w:rsidR="003831CE">
              <w:rPr>
                <w:noProof/>
                <w:webHidden/>
              </w:rPr>
              <w:fldChar w:fldCharType="begin"/>
            </w:r>
            <w:r w:rsidR="003831CE">
              <w:rPr>
                <w:noProof/>
                <w:webHidden/>
              </w:rPr>
              <w:instrText xml:space="preserve"> PAGEREF _Toc183160295 \h </w:instrText>
            </w:r>
            <w:r w:rsidR="003831CE">
              <w:rPr>
                <w:noProof/>
                <w:webHidden/>
              </w:rPr>
            </w:r>
            <w:r w:rsidR="003831CE">
              <w:rPr>
                <w:noProof/>
                <w:webHidden/>
              </w:rPr>
              <w:fldChar w:fldCharType="separate"/>
            </w:r>
            <w:r w:rsidR="003831CE">
              <w:rPr>
                <w:noProof/>
                <w:webHidden/>
              </w:rPr>
              <w:t>10</w:t>
            </w:r>
            <w:r w:rsidR="003831CE">
              <w:rPr>
                <w:noProof/>
                <w:webHidden/>
              </w:rPr>
              <w:fldChar w:fldCharType="end"/>
            </w:r>
          </w:hyperlink>
        </w:p>
        <w:p w14:paraId="01B41778" w14:textId="2B7D5040" w:rsidR="003831CE" w:rsidRDefault="00A40608">
          <w:pPr>
            <w:pStyle w:val="TOC1"/>
            <w:tabs>
              <w:tab w:val="left" w:pos="660"/>
              <w:tab w:val="right" w:leader="dot" w:pos="9016"/>
            </w:tabs>
            <w:rPr>
              <w:rFonts w:cstheme="minorBidi"/>
              <w:noProof/>
              <w:kern w:val="2"/>
              <w:lang w:val="en-IE" w:eastAsia="en-IE"/>
              <w14:ligatures w14:val="standardContextual"/>
            </w:rPr>
          </w:pPr>
          <w:hyperlink w:anchor="_Toc183160296" w:history="1">
            <w:r w:rsidR="003831CE" w:rsidRPr="0082009A">
              <w:rPr>
                <w:rStyle w:val="Hyperlink"/>
                <w:rFonts w:eastAsiaTheme="minorHAnsi"/>
                <w:noProof/>
              </w:rPr>
              <w:t>13.</w:t>
            </w:r>
            <w:r w:rsidR="003831CE">
              <w:rPr>
                <w:rFonts w:cstheme="minorBidi"/>
                <w:noProof/>
                <w:kern w:val="2"/>
                <w:lang w:val="en-IE" w:eastAsia="en-IE"/>
                <w14:ligatures w14:val="standardContextual"/>
              </w:rPr>
              <w:tab/>
            </w:r>
            <w:r w:rsidR="003831CE" w:rsidRPr="0082009A">
              <w:rPr>
                <w:rStyle w:val="Hyperlink"/>
                <w:rFonts w:eastAsiaTheme="minorHAnsi"/>
                <w:noProof/>
              </w:rPr>
              <w:t>Monitoring and Review</w:t>
            </w:r>
            <w:r w:rsidR="003831CE">
              <w:rPr>
                <w:noProof/>
                <w:webHidden/>
              </w:rPr>
              <w:tab/>
            </w:r>
            <w:r w:rsidR="003831CE">
              <w:rPr>
                <w:noProof/>
                <w:webHidden/>
              </w:rPr>
              <w:fldChar w:fldCharType="begin"/>
            </w:r>
            <w:r w:rsidR="003831CE">
              <w:rPr>
                <w:noProof/>
                <w:webHidden/>
              </w:rPr>
              <w:instrText xml:space="preserve"> PAGEREF _Toc183160296 \h </w:instrText>
            </w:r>
            <w:r w:rsidR="003831CE">
              <w:rPr>
                <w:noProof/>
                <w:webHidden/>
              </w:rPr>
            </w:r>
            <w:r w:rsidR="003831CE">
              <w:rPr>
                <w:noProof/>
                <w:webHidden/>
              </w:rPr>
              <w:fldChar w:fldCharType="separate"/>
            </w:r>
            <w:r w:rsidR="003831CE">
              <w:rPr>
                <w:noProof/>
                <w:webHidden/>
              </w:rPr>
              <w:t>10</w:t>
            </w:r>
            <w:r w:rsidR="003831CE">
              <w:rPr>
                <w:noProof/>
                <w:webHidden/>
              </w:rPr>
              <w:fldChar w:fldCharType="end"/>
            </w:r>
          </w:hyperlink>
        </w:p>
        <w:p w14:paraId="74F51874" w14:textId="7E87B47A" w:rsidR="003831CE" w:rsidRDefault="00A40608">
          <w:pPr>
            <w:pStyle w:val="TOC1"/>
            <w:tabs>
              <w:tab w:val="left" w:pos="660"/>
              <w:tab w:val="right" w:leader="dot" w:pos="9016"/>
            </w:tabs>
            <w:rPr>
              <w:rFonts w:cstheme="minorBidi"/>
              <w:noProof/>
              <w:kern w:val="2"/>
              <w:lang w:val="en-IE" w:eastAsia="en-IE"/>
              <w14:ligatures w14:val="standardContextual"/>
            </w:rPr>
          </w:pPr>
          <w:hyperlink w:anchor="_Toc183160297" w:history="1">
            <w:r w:rsidR="003831CE" w:rsidRPr="0082009A">
              <w:rPr>
                <w:rStyle w:val="Hyperlink"/>
                <w:rFonts w:eastAsiaTheme="minorHAnsi"/>
                <w:noProof/>
              </w:rPr>
              <w:t>14.</w:t>
            </w:r>
            <w:r w:rsidR="003831CE">
              <w:rPr>
                <w:rFonts w:cstheme="minorBidi"/>
                <w:noProof/>
                <w:kern w:val="2"/>
                <w:lang w:val="en-IE" w:eastAsia="en-IE"/>
                <w14:ligatures w14:val="standardContextual"/>
              </w:rPr>
              <w:tab/>
            </w:r>
            <w:r w:rsidR="003831CE" w:rsidRPr="0082009A">
              <w:rPr>
                <w:rStyle w:val="Hyperlink"/>
                <w:rFonts w:eastAsiaTheme="minorHAnsi"/>
                <w:noProof/>
              </w:rPr>
              <w:t>Right of Complaint to the Data Protection Commissioner</w:t>
            </w:r>
            <w:r w:rsidR="003831CE">
              <w:rPr>
                <w:noProof/>
                <w:webHidden/>
              </w:rPr>
              <w:tab/>
            </w:r>
            <w:r w:rsidR="003831CE">
              <w:rPr>
                <w:noProof/>
                <w:webHidden/>
              </w:rPr>
              <w:fldChar w:fldCharType="begin"/>
            </w:r>
            <w:r w:rsidR="003831CE">
              <w:rPr>
                <w:noProof/>
                <w:webHidden/>
              </w:rPr>
              <w:instrText xml:space="preserve"> PAGEREF _Toc183160297 \h </w:instrText>
            </w:r>
            <w:r w:rsidR="003831CE">
              <w:rPr>
                <w:noProof/>
                <w:webHidden/>
              </w:rPr>
            </w:r>
            <w:r w:rsidR="003831CE">
              <w:rPr>
                <w:noProof/>
                <w:webHidden/>
              </w:rPr>
              <w:fldChar w:fldCharType="separate"/>
            </w:r>
            <w:r w:rsidR="003831CE">
              <w:rPr>
                <w:noProof/>
                <w:webHidden/>
              </w:rPr>
              <w:t>10</w:t>
            </w:r>
            <w:r w:rsidR="003831CE">
              <w:rPr>
                <w:noProof/>
                <w:webHidden/>
              </w:rPr>
              <w:fldChar w:fldCharType="end"/>
            </w:r>
          </w:hyperlink>
        </w:p>
        <w:p w14:paraId="79B81BC0" w14:textId="687CF900" w:rsidR="003831CE" w:rsidRDefault="00A40608">
          <w:pPr>
            <w:pStyle w:val="TOC1"/>
            <w:tabs>
              <w:tab w:val="left" w:pos="660"/>
              <w:tab w:val="right" w:leader="dot" w:pos="9016"/>
            </w:tabs>
            <w:rPr>
              <w:rFonts w:cstheme="minorBidi"/>
              <w:noProof/>
              <w:kern w:val="2"/>
              <w:lang w:val="en-IE" w:eastAsia="en-IE"/>
              <w14:ligatures w14:val="standardContextual"/>
            </w:rPr>
          </w:pPr>
          <w:hyperlink w:anchor="_Toc183160298" w:history="1">
            <w:r w:rsidR="003831CE" w:rsidRPr="0082009A">
              <w:rPr>
                <w:rStyle w:val="Hyperlink"/>
                <w:rFonts w:eastAsiaTheme="minorHAnsi"/>
                <w:noProof/>
              </w:rPr>
              <w:t>15.</w:t>
            </w:r>
            <w:r w:rsidR="003831CE">
              <w:rPr>
                <w:rFonts w:cstheme="minorBidi"/>
                <w:noProof/>
                <w:kern w:val="2"/>
                <w:lang w:val="en-IE" w:eastAsia="en-IE"/>
                <w14:ligatures w14:val="standardContextual"/>
              </w:rPr>
              <w:tab/>
            </w:r>
            <w:r w:rsidR="003831CE" w:rsidRPr="0082009A">
              <w:rPr>
                <w:rStyle w:val="Hyperlink"/>
                <w:rFonts w:eastAsiaTheme="minorHAnsi"/>
                <w:noProof/>
              </w:rPr>
              <w:t>Further Information</w:t>
            </w:r>
            <w:r w:rsidR="003831CE">
              <w:rPr>
                <w:noProof/>
                <w:webHidden/>
              </w:rPr>
              <w:tab/>
            </w:r>
            <w:r w:rsidR="003831CE">
              <w:rPr>
                <w:noProof/>
                <w:webHidden/>
              </w:rPr>
              <w:fldChar w:fldCharType="begin"/>
            </w:r>
            <w:r w:rsidR="003831CE">
              <w:rPr>
                <w:noProof/>
                <w:webHidden/>
              </w:rPr>
              <w:instrText xml:space="preserve"> PAGEREF _Toc183160298 \h </w:instrText>
            </w:r>
            <w:r w:rsidR="003831CE">
              <w:rPr>
                <w:noProof/>
                <w:webHidden/>
              </w:rPr>
            </w:r>
            <w:r w:rsidR="003831CE">
              <w:rPr>
                <w:noProof/>
                <w:webHidden/>
              </w:rPr>
              <w:fldChar w:fldCharType="separate"/>
            </w:r>
            <w:r w:rsidR="003831CE">
              <w:rPr>
                <w:noProof/>
                <w:webHidden/>
              </w:rPr>
              <w:t>11</w:t>
            </w:r>
            <w:r w:rsidR="003831CE">
              <w:rPr>
                <w:noProof/>
                <w:webHidden/>
              </w:rPr>
              <w:fldChar w:fldCharType="end"/>
            </w:r>
          </w:hyperlink>
        </w:p>
        <w:p w14:paraId="270D9E3F" w14:textId="338B9E52" w:rsidR="003831CE" w:rsidRDefault="00A40608">
          <w:pPr>
            <w:pStyle w:val="TOC1"/>
            <w:tabs>
              <w:tab w:val="right" w:leader="dot" w:pos="9016"/>
            </w:tabs>
            <w:rPr>
              <w:rFonts w:cstheme="minorBidi"/>
              <w:noProof/>
              <w:kern w:val="2"/>
              <w:lang w:val="en-IE" w:eastAsia="en-IE"/>
              <w14:ligatures w14:val="standardContextual"/>
            </w:rPr>
          </w:pPr>
          <w:hyperlink w:anchor="_Toc183160299" w:history="1">
            <w:r w:rsidR="003831CE" w:rsidRPr="0082009A">
              <w:rPr>
                <w:rStyle w:val="Hyperlink"/>
                <w:rFonts w:eastAsiaTheme="minorHAnsi"/>
                <w:noProof/>
              </w:rPr>
              <w:t>Appendices</w:t>
            </w:r>
            <w:r w:rsidR="003831CE">
              <w:rPr>
                <w:noProof/>
                <w:webHidden/>
              </w:rPr>
              <w:tab/>
            </w:r>
            <w:r w:rsidR="003831CE">
              <w:rPr>
                <w:noProof/>
                <w:webHidden/>
              </w:rPr>
              <w:fldChar w:fldCharType="begin"/>
            </w:r>
            <w:r w:rsidR="003831CE">
              <w:rPr>
                <w:noProof/>
                <w:webHidden/>
              </w:rPr>
              <w:instrText xml:space="preserve"> PAGEREF _Toc183160299 \h </w:instrText>
            </w:r>
            <w:r w:rsidR="003831CE">
              <w:rPr>
                <w:noProof/>
                <w:webHidden/>
              </w:rPr>
            </w:r>
            <w:r w:rsidR="003831CE">
              <w:rPr>
                <w:noProof/>
                <w:webHidden/>
              </w:rPr>
              <w:fldChar w:fldCharType="separate"/>
            </w:r>
            <w:r w:rsidR="003831CE">
              <w:rPr>
                <w:noProof/>
                <w:webHidden/>
              </w:rPr>
              <w:t>12</w:t>
            </w:r>
            <w:r w:rsidR="003831CE">
              <w:rPr>
                <w:noProof/>
                <w:webHidden/>
              </w:rPr>
              <w:fldChar w:fldCharType="end"/>
            </w:r>
          </w:hyperlink>
        </w:p>
        <w:p w14:paraId="507C965A" w14:textId="3F659C3F" w:rsidR="003831CE" w:rsidRDefault="00A40608">
          <w:pPr>
            <w:pStyle w:val="TOC2"/>
            <w:tabs>
              <w:tab w:val="right" w:leader="dot" w:pos="9016"/>
            </w:tabs>
            <w:rPr>
              <w:rFonts w:cstheme="minorBidi"/>
              <w:noProof/>
              <w:kern w:val="2"/>
              <w:lang w:val="en-IE" w:eastAsia="en-IE"/>
              <w14:ligatures w14:val="standardContextual"/>
            </w:rPr>
          </w:pPr>
          <w:hyperlink w:anchor="_Toc183160300" w:history="1">
            <w:r w:rsidR="003831CE" w:rsidRPr="0082009A">
              <w:rPr>
                <w:rStyle w:val="Hyperlink"/>
                <w:rFonts w:eastAsiaTheme="minorHAnsi"/>
                <w:noProof/>
              </w:rPr>
              <w:t xml:space="preserve">Appendix 1 – </w:t>
            </w:r>
            <w:r w:rsidR="003831CE" w:rsidRPr="0082009A">
              <w:rPr>
                <w:rStyle w:val="Hyperlink"/>
                <w:rFonts w:eastAsiaTheme="minorHAnsi"/>
                <w:i/>
                <w:noProof/>
              </w:rPr>
              <w:t>Definitions</w:t>
            </w:r>
            <w:r w:rsidR="003831CE">
              <w:rPr>
                <w:noProof/>
                <w:webHidden/>
              </w:rPr>
              <w:tab/>
            </w:r>
            <w:r w:rsidR="003831CE">
              <w:rPr>
                <w:noProof/>
                <w:webHidden/>
              </w:rPr>
              <w:fldChar w:fldCharType="begin"/>
            </w:r>
            <w:r w:rsidR="003831CE">
              <w:rPr>
                <w:noProof/>
                <w:webHidden/>
              </w:rPr>
              <w:instrText xml:space="preserve"> PAGEREF _Toc183160300 \h </w:instrText>
            </w:r>
            <w:r w:rsidR="003831CE">
              <w:rPr>
                <w:noProof/>
                <w:webHidden/>
              </w:rPr>
            </w:r>
            <w:r w:rsidR="003831CE">
              <w:rPr>
                <w:noProof/>
                <w:webHidden/>
              </w:rPr>
              <w:fldChar w:fldCharType="separate"/>
            </w:r>
            <w:r w:rsidR="003831CE">
              <w:rPr>
                <w:noProof/>
                <w:webHidden/>
              </w:rPr>
              <w:t>12</w:t>
            </w:r>
            <w:r w:rsidR="003831CE">
              <w:rPr>
                <w:noProof/>
                <w:webHidden/>
              </w:rPr>
              <w:fldChar w:fldCharType="end"/>
            </w:r>
          </w:hyperlink>
        </w:p>
        <w:p w14:paraId="56A0CEC4" w14:textId="2D59B8B4" w:rsidR="003831CE" w:rsidRDefault="00A40608">
          <w:pPr>
            <w:pStyle w:val="TOC2"/>
            <w:tabs>
              <w:tab w:val="right" w:leader="dot" w:pos="9016"/>
            </w:tabs>
            <w:rPr>
              <w:rFonts w:cstheme="minorBidi"/>
              <w:noProof/>
              <w:kern w:val="2"/>
              <w:lang w:val="en-IE" w:eastAsia="en-IE"/>
              <w14:ligatures w14:val="standardContextual"/>
            </w:rPr>
          </w:pPr>
          <w:hyperlink w:anchor="_Toc183160301" w:history="1">
            <w:r w:rsidR="003831CE" w:rsidRPr="0082009A">
              <w:rPr>
                <w:rStyle w:val="Hyperlink"/>
                <w:rFonts w:eastAsiaTheme="minorHAnsi" w:cstheme="minorHAnsi"/>
                <w:noProof/>
              </w:rPr>
              <w:t xml:space="preserve">Appendix 2 – </w:t>
            </w:r>
            <w:r w:rsidR="003831CE" w:rsidRPr="0082009A">
              <w:rPr>
                <w:rStyle w:val="Hyperlink"/>
                <w:rFonts w:eastAsiaTheme="minorHAnsi" w:cstheme="minorHAnsi"/>
                <w:i/>
                <w:noProof/>
              </w:rPr>
              <w:t>Templates CCTV Signs</w:t>
            </w:r>
            <w:r w:rsidR="003831CE">
              <w:rPr>
                <w:noProof/>
                <w:webHidden/>
              </w:rPr>
              <w:tab/>
            </w:r>
            <w:r w:rsidR="003831CE">
              <w:rPr>
                <w:noProof/>
                <w:webHidden/>
              </w:rPr>
              <w:fldChar w:fldCharType="begin"/>
            </w:r>
            <w:r w:rsidR="003831CE">
              <w:rPr>
                <w:noProof/>
                <w:webHidden/>
              </w:rPr>
              <w:instrText xml:space="preserve"> PAGEREF _Toc183160301 \h </w:instrText>
            </w:r>
            <w:r w:rsidR="003831CE">
              <w:rPr>
                <w:noProof/>
                <w:webHidden/>
              </w:rPr>
            </w:r>
            <w:r w:rsidR="003831CE">
              <w:rPr>
                <w:noProof/>
                <w:webHidden/>
              </w:rPr>
              <w:fldChar w:fldCharType="separate"/>
            </w:r>
            <w:r w:rsidR="003831CE">
              <w:rPr>
                <w:noProof/>
                <w:webHidden/>
              </w:rPr>
              <w:t>13</w:t>
            </w:r>
            <w:r w:rsidR="003831CE">
              <w:rPr>
                <w:noProof/>
                <w:webHidden/>
              </w:rPr>
              <w:fldChar w:fldCharType="end"/>
            </w:r>
          </w:hyperlink>
        </w:p>
        <w:p w14:paraId="72290766" w14:textId="6FAAA922" w:rsidR="003831CE" w:rsidRDefault="00A40608">
          <w:pPr>
            <w:pStyle w:val="TOC2"/>
            <w:tabs>
              <w:tab w:val="right" w:leader="dot" w:pos="9016"/>
            </w:tabs>
            <w:rPr>
              <w:rFonts w:cstheme="minorBidi"/>
              <w:noProof/>
              <w:kern w:val="2"/>
              <w:lang w:val="en-IE" w:eastAsia="en-IE"/>
              <w14:ligatures w14:val="standardContextual"/>
            </w:rPr>
          </w:pPr>
          <w:hyperlink w:anchor="_Toc183160302" w:history="1">
            <w:r w:rsidR="003831CE" w:rsidRPr="0082009A">
              <w:rPr>
                <w:rStyle w:val="Hyperlink"/>
                <w:rFonts w:eastAsiaTheme="minorHAnsi" w:cstheme="minorHAnsi"/>
                <w:noProof/>
              </w:rPr>
              <w:t xml:space="preserve">Appendix 5 – </w:t>
            </w:r>
            <w:r w:rsidR="003831CE" w:rsidRPr="0082009A">
              <w:rPr>
                <w:rStyle w:val="Hyperlink"/>
                <w:rFonts w:eastAsiaTheme="minorHAnsi" w:cstheme="minorHAnsi"/>
                <w:i/>
                <w:noProof/>
              </w:rPr>
              <w:t>Release of CCTV Recording and/or Transfer to 3</w:t>
            </w:r>
            <w:r w:rsidR="003831CE" w:rsidRPr="0082009A">
              <w:rPr>
                <w:rStyle w:val="Hyperlink"/>
                <w:rFonts w:eastAsiaTheme="minorHAnsi" w:cstheme="minorHAnsi"/>
                <w:i/>
                <w:noProof/>
                <w:vertAlign w:val="superscript"/>
              </w:rPr>
              <w:t>rd</w:t>
            </w:r>
            <w:r w:rsidR="003831CE" w:rsidRPr="0082009A">
              <w:rPr>
                <w:rStyle w:val="Hyperlink"/>
                <w:rFonts w:eastAsiaTheme="minorHAnsi" w:cstheme="minorHAnsi"/>
                <w:i/>
                <w:noProof/>
              </w:rPr>
              <w:t xml:space="preserve"> Party form</w:t>
            </w:r>
            <w:r w:rsidR="003831CE">
              <w:rPr>
                <w:noProof/>
                <w:webHidden/>
              </w:rPr>
              <w:tab/>
            </w:r>
            <w:r w:rsidR="003831CE">
              <w:rPr>
                <w:noProof/>
                <w:webHidden/>
              </w:rPr>
              <w:fldChar w:fldCharType="begin"/>
            </w:r>
            <w:r w:rsidR="003831CE">
              <w:rPr>
                <w:noProof/>
                <w:webHidden/>
              </w:rPr>
              <w:instrText xml:space="preserve"> PAGEREF _Toc183160302 \h </w:instrText>
            </w:r>
            <w:r w:rsidR="003831CE">
              <w:rPr>
                <w:noProof/>
                <w:webHidden/>
              </w:rPr>
            </w:r>
            <w:r w:rsidR="003831CE">
              <w:rPr>
                <w:noProof/>
                <w:webHidden/>
              </w:rPr>
              <w:fldChar w:fldCharType="separate"/>
            </w:r>
            <w:r w:rsidR="003831CE">
              <w:rPr>
                <w:noProof/>
                <w:webHidden/>
              </w:rPr>
              <w:t>13</w:t>
            </w:r>
            <w:r w:rsidR="003831CE">
              <w:rPr>
                <w:noProof/>
                <w:webHidden/>
              </w:rPr>
              <w:fldChar w:fldCharType="end"/>
            </w:r>
          </w:hyperlink>
        </w:p>
        <w:p w14:paraId="2B0DB7DC" w14:textId="0DCABE2B" w:rsidR="003831CE" w:rsidRDefault="00A40608">
          <w:pPr>
            <w:pStyle w:val="TOC2"/>
            <w:tabs>
              <w:tab w:val="right" w:leader="dot" w:pos="9016"/>
            </w:tabs>
            <w:rPr>
              <w:rFonts w:cstheme="minorBidi"/>
              <w:noProof/>
              <w:kern w:val="2"/>
              <w:lang w:val="en-IE" w:eastAsia="en-IE"/>
              <w14:ligatures w14:val="standardContextual"/>
            </w:rPr>
          </w:pPr>
          <w:hyperlink w:anchor="_Toc183160303" w:history="1">
            <w:r w:rsidR="003831CE" w:rsidRPr="0082009A">
              <w:rPr>
                <w:rStyle w:val="Hyperlink"/>
                <w:rFonts w:eastAsiaTheme="minorHAnsi" w:cstheme="minorHAnsi"/>
                <w:noProof/>
              </w:rPr>
              <w:t xml:space="preserve">Appendix 7 - </w:t>
            </w:r>
            <w:r w:rsidR="003831CE" w:rsidRPr="0082009A">
              <w:rPr>
                <w:rStyle w:val="Hyperlink"/>
                <w:rFonts w:eastAsiaTheme="minorHAnsi" w:cstheme="minorHAnsi"/>
                <w:i/>
                <w:noProof/>
              </w:rPr>
              <w:t>Inventory of CCTV camera’s installed by Galway County Council across County Galway and their current operational status</w:t>
            </w:r>
            <w:r w:rsidR="003831CE">
              <w:rPr>
                <w:noProof/>
                <w:webHidden/>
              </w:rPr>
              <w:tab/>
            </w:r>
            <w:r w:rsidR="003831CE">
              <w:rPr>
                <w:noProof/>
                <w:webHidden/>
              </w:rPr>
              <w:fldChar w:fldCharType="begin"/>
            </w:r>
            <w:r w:rsidR="003831CE">
              <w:rPr>
                <w:noProof/>
                <w:webHidden/>
              </w:rPr>
              <w:instrText xml:space="preserve"> PAGEREF _Toc183160303 \h </w:instrText>
            </w:r>
            <w:r w:rsidR="003831CE">
              <w:rPr>
                <w:noProof/>
                <w:webHidden/>
              </w:rPr>
            </w:r>
            <w:r w:rsidR="003831CE">
              <w:rPr>
                <w:noProof/>
                <w:webHidden/>
              </w:rPr>
              <w:fldChar w:fldCharType="separate"/>
            </w:r>
            <w:r w:rsidR="003831CE">
              <w:rPr>
                <w:noProof/>
                <w:webHidden/>
              </w:rPr>
              <w:t>13</w:t>
            </w:r>
            <w:r w:rsidR="003831CE">
              <w:rPr>
                <w:noProof/>
                <w:webHidden/>
              </w:rPr>
              <w:fldChar w:fldCharType="end"/>
            </w:r>
          </w:hyperlink>
        </w:p>
        <w:p w14:paraId="3D127A62" w14:textId="48534AAA" w:rsidR="000F7EEA" w:rsidRPr="00477D4D" w:rsidRDefault="00477D4D" w:rsidP="00477D4D">
          <w:r>
            <w:rPr>
              <w:b/>
              <w:bCs/>
              <w:noProof/>
            </w:rPr>
            <w:fldChar w:fldCharType="end"/>
          </w:r>
        </w:p>
      </w:sdtContent>
    </w:sdt>
    <w:p w14:paraId="7ED4039F" w14:textId="269BF42F" w:rsidR="00857C75" w:rsidRPr="00066FCC" w:rsidRDefault="00066FCC" w:rsidP="00066FCC">
      <w:pPr>
        <w:rPr>
          <w:rFonts w:eastAsiaTheme="majorEastAsia" w:cstheme="majorBidi"/>
          <w:b/>
          <w:color w:val="2F5496" w:themeColor="accent1" w:themeShade="BF"/>
          <w:sz w:val="32"/>
          <w:szCs w:val="36"/>
        </w:rPr>
      </w:pPr>
      <w:r>
        <w:br w:type="page"/>
      </w:r>
    </w:p>
    <w:p w14:paraId="08EDCD22" w14:textId="56A91CD2" w:rsidR="000F7EEA" w:rsidRPr="00D0672D" w:rsidRDefault="000F7EEA" w:rsidP="00123180">
      <w:pPr>
        <w:pStyle w:val="Heading1"/>
        <w:numPr>
          <w:ilvl w:val="0"/>
          <w:numId w:val="0"/>
        </w:numPr>
        <w:ind w:left="851"/>
        <w:jc w:val="both"/>
      </w:pPr>
      <w:bookmarkStart w:id="4" w:name="_Toc183160278"/>
      <w:r w:rsidRPr="00D0672D">
        <w:lastRenderedPageBreak/>
        <w:t>Introduction</w:t>
      </w:r>
      <w:bookmarkEnd w:id="4"/>
    </w:p>
    <w:p w14:paraId="1B5E447B" w14:textId="019E3143" w:rsidR="000F7EEA" w:rsidRDefault="000F7EEA" w:rsidP="008040F1">
      <w:pPr>
        <w:spacing w:after="0" w:line="276" w:lineRule="auto"/>
        <w:jc w:val="both"/>
        <w:rPr>
          <w:sz w:val="24"/>
          <w:szCs w:val="24"/>
        </w:rPr>
      </w:pPr>
      <w:r w:rsidRPr="000F7EEA">
        <w:rPr>
          <w:sz w:val="24"/>
          <w:szCs w:val="24"/>
        </w:rPr>
        <w:t>This policy relates to surveillance camera equipment (CCTV</w:t>
      </w:r>
      <w:r w:rsidR="000E6C46">
        <w:rPr>
          <w:sz w:val="24"/>
          <w:szCs w:val="24"/>
        </w:rPr>
        <w:t>)</w:t>
      </w:r>
      <w:r w:rsidRPr="000F7EEA">
        <w:rPr>
          <w:sz w:val="24"/>
          <w:szCs w:val="24"/>
        </w:rPr>
        <w:t xml:space="preserve">, and the gathering, use, </w:t>
      </w:r>
      <w:proofErr w:type="gramStart"/>
      <w:r w:rsidRPr="000F7EEA">
        <w:rPr>
          <w:sz w:val="24"/>
          <w:szCs w:val="24"/>
        </w:rPr>
        <w:t>storage</w:t>
      </w:r>
      <w:proofErr w:type="gramEnd"/>
      <w:r w:rsidRPr="000F7EEA">
        <w:rPr>
          <w:sz w:val="24"/>
          <w:szCs w:val="24"/>
        </w:rPr>
        <w:t xml:space="preserve"> and disposal of CCTV system recorded data by Galway County Council. This includes CCTV systems within Council premises, </w:t>
      </w:r>
      <w:r w:rsidR="009804ED">
        <w:rPr>
          <w:sz w:val="24"/>
          <w:szCs w:val="24"/>
        </w:rPr>
        <w:t xml:space="preserve">bring banks, </w:t>
      </w:r>
      <w:r w:rsidRPr="000F7EEA">
        <w:rPr>
          <w:sz w:val="24"/>
          <w:szCs w:val="24"/>
        </w:rPr>
        <w:t>car parks, piers, plant, civic amenity</w:t>
      </w:r>
      <w:r w:rsidR="006F0B05">
        <w:rPr>
          <w:sz w:val="24"/>
          <w:szCs w:val="24"/>
        </w:rPr>
        <w:t>,</w:t>
      </w:r>
      <w:r w:rsidR="004B01EB">
        <w:rPr>
          <w:sz w:val="24"/>
          <w:szCs w:val="24"/>
        </w:rPr>
        <w:t xml:space="preserve"> </w:t>
      </w:r>
      <w:r w:rsidRPr="000F7EEA">
        <w:rPr>
          <w:sz w:val="24"/>
          <w:szCs w:val="24"/>
        </w:rPr>
        <w:t>locations in the ownership of Galway County Council</w:t>
      </w:r>
      <w:r w:rsidR="00FB145A">
        <w:rPr>
          <w:sz w:val="24"/>
          <w:szCs w:val="24"/>
        </w:rPr>
        <w:t>.</w:t>
      </w:r>
    </w:p>
    <w:p w14:paraId="6A6E3D79" w14:textId="1E677173" w:rsidR="000F7EEA" w:rsidRDefault="00FB145A" w:rsidP="008040F1">
      <w:pPr>
        <w:spacing w:after="0" w:line="276" w:lineRule="auto"/>
        <w:jc w:val="both"/>
        <w:rPr>
          <w:sz w:val="22"/>
          <w:szCs w:val="22"/>
        </w:rPr>
      </w:pPr>
      <w:r w:rsidRPr="00066FCC">
        <w:rPr>
          <w:color w:val="000000" w:themeColor="text1"/>
          <w:sz w:val="24"/>
          <w:szCs w:val="24"/>
        </w:rPr>
        <w:t xml:space="preserve">These </w:t>
      </w:r>
      <w:r w:rsidR="000F7EEA" w:rsidRPr="000F7EEA">
        <w:rPr>
          <w:sz w:val="24"/>
          <w:szCs w:val="24"/>
        </w:rPr>
        <w:t xml:space="preserve">CCTV systems are installed </w:t>
      </w:r>
      <w:r w:rsidR="009804ED">
        <w:rPr>
          <w:sz w:val="24"/>
          <w:szCs w:val="24"/>
        </w:rPr>
        <w:t xml:space="preserve">as practical measures to assist Galway County Council in the performance of its tasks that are carried out in the public </w:t>
      </w:r>
      <w:r w:rsidR="005B79A3">
        <w:rPr>
          <w:sz w:val="24"/>
          <w:szCs w:val="24"/>
        </w:rPr>
        <w:t>interest, enhancing</w:t>
      </w:r>
      <w:r w:rsidR="009804ED">
        <w:rPr>
          <w:sz w:val="24"/>
          <w:szCs w:val="24"/>
        </w:rPr>
        <w:t xml:space="preserve"> </w:t>
      </w:r>
      <w:r w:rsidR="000F7EEA" w:rsidRPr="000F7EEA">
        <w:rPr>
          <w:sz w:val="24"/>
          <w:szCs w:val="24"/>
        </w:rPr>
        <w:t xml:space="preserve">security, public safety, crime prevention, </w:t>
      </w:r>
      <w:proofErr w:type="gramStart"/>
      <w:r w:rsidR="000F7EEA" w:rsidRPr="000F7EEA">
        <w:rPr>
          <w:sz w:val="24"/>
          <w:szCs w:val="24"/>
        </w:rPr>
        <w:t>detection</w:t>
      </w:r>
      <w:proofErr w:type="gramEnd"/>
      <w:r w:rsidR="000F7EEA" w:rsidRPr="000F7EEA">
        <w:rPr>
          <w:sz w:val="24"/>
          <w:szCs w:val="24"/>
        </w:rPr>
        <w:t xml:space="preserve"> and prosecution of offenders.</w:t>
      </w:r>
      <w:r w:rsidR="000F7EEA">
        <w:rPr>
          <w:sz w:val="22"/>
          <w:szCs w:val="22"/>
        </w:rPr>
        <w:t xml:space="preserve"> </w:t>
      </w:r>
    </w:p>
    <w:p w14:paraId="08F16BDC" w14:textId="1E6509D7" w:rsidR="00DC6631" w:rsidRPr="00066FCC" w:rsidRDefault="00FB145A" w:rsidP="00DC6631">
      <w:pPr>
        <w:spacing w:after="0" w:line="240" w:lineRule="auto"/>
        <w:jc w:val="both"/>
        <w:rPr>
          <w:color w:val="000000" w:themeColor="text1"/>
          <w:sz w:val="24"/>
          <w:szCs w:val="24"/>
        </w:rPr>
      </w:pPr>
      <w:r w:rsidRPr="00066FCC">
        <w:rPr>
          <w:color w:val="000000" w:themeColor="text1"/>
          <w:sz w:val="24"/>
          <w:szCs w:val="24"/>
        </w:rPr>
        <w:t>Community-</w:t>
      </w:r>
      <w:r w:rsidR="009367A8">
        <w:rPr>
          <w:color w:val="000000" w:themeColor="text1"/>
          <w:sz w:val="24"/>
          <w:szCs w:val="24"/>
        </w:rPr>
        <w:t>B</w:t>
      </w:r>
      <w:r w:rsidRPr="00066FCC">
        <w:rPr>
          <w:color w:val="000000" w:themeColor="text1"/>
          <w:sz w:val="24"/>
          <w:szCs w:val="24"/>
        </w:rPr>
        <w:t>ased CCTV Schemes</w:t>
      </w:r>
      <w:r w:rsidR="00F079D1" w:rsidRPr="00066FCC">
        <w:rPr>
          <w:color w:val="000000" w:themeColor="text1"/>
          <w:sz w:val="24"/>
          <w:szCs w:val="24"/>
        </w:rPr>
        <w:t>,</w:t>
      </w:r>
      <w:r w:rsidRPr="00066FCC">
        <w:rPr>
          <w:color w:val="000000" w:themeColor="text1"/>
          <w:sz w:val="24"/>
          <w:szCs w:val="24"/>
        </w:rPr>
        <w:t xml:space="preserve"> which are approved by </w:t>
      </w:r>
      <w:proofErr w:type="gramStart"/>
      <w:r w:rsidRPr="00066FCC">
        <w:rPr>
          <w:color w:val="000000" w:themeColor="text1"/>
          <w:sz w:val="24"/>
          <w:szCs w:val="24"/>
        </w:rPr>
        <w:t>An</w:t>
      </w:r>
      <w:proofErr w:type="gramEnd"/>
      <w:r w:rsidRPr="00066FCC">
        <w:rPr>
          <w:color w:val="000000" w:themeColor="text1"/>
          <w:sz w:val="24"/>
          <w:szCs w:val="24"/>
        </w:rPr>
        <w:t xml:space="preserve"> Garda Síochána under Section 38 of the Garda Síochána Act 2005</w:t>
      </w:r>
      <w:r w:rsidR="00F079D1" w:rsidRPr="00066FCC">
        <w:rPr>
          <w:color w:val="000000" w:themeColor="text1"/>
          <w:sz w:val="24"/>
          <w:szCs w:val="24"/>
        </w:rPr>
        <w:t xml:space="preserve">, </w:t>
      </w:r>
      <w:r w:rsidR="00E63B46" w:rsidRPr="00066FCC">
        <w:rPr>
          <w:color w:val="000000" w:themeColor="text1"/>
          <w:sz w:val="24"/>
          <w:szCs w:val="24"/>
        </w:rPr>
        <w:t xml:space="preserve">are </w:t>
      </w:r>
      <w:r w:rsidR="00974205" w:rsidRPr="00066FCC">
        <w:rPr>
          <w:color w:val="000000" w:themeColor="text1"/>
          <w:sz w:val="24"/>
          <w:szCs w:val="24"/>
        </w:rPr>
        <w:t>operated</w:t>
      </w:r>
      <w:r w:rsidR="00853678" w:rsidRPr="00066FCC">
        <w:rPr>
          <w:color w:val="000000" w:themeColor="text1"/>
          <w:sz w:val="24"/>
          <w:szCs w:val="24"/>
        </w:rPr>
        <w:t xml:space="preserve"> </w:t>
      </w:r>
      <w:r w:rsidR="00DC6631" w:rsidRPr="00066FCC">
        <w:rPr>
          <w:color w:val="000000" w:themeColor="text1"/>
          <w:sz w:val="24"/>
          <w:szCs w:val="24"/>
        </w:rPr>
        <w:t xml:space="preserve">for the sole or primary purpose of securing public order and safety in public places by facilitating the deterrence, prevention, detection and prosecution of offences.  </w:t>
      </w:r>
      <w:proofErr w:type="gramStart"/>
      <w:r w:rsidR="00DC6631" w:rsidRPr="00066FCC">
        <w:rPr>
          <w:color w:val="000000" w:themeColor="text1"/>
          <w:sz w:val="24"/>
          <w:szCs w:val="24"/>
        </w:rPr>
        <w:t>An</w:t>
      </w:r>
      <w:proofErr w:type="gramEnd"/>
      <w:r w:rsidR="00DC6631" w:rsidRPr="00066FCC">
        <w:rPr>
          <w:color w:val="000000" w:themeColor="text1"/>
          <w:sz w:val="24"/>
          <w:szCs w:val="24"/>
        </w:rPr>
        <w:t xml:space="preserve"> Garda Síochána are joint controllers of all CCTV cameras operated under </w:t>
      </w:r>
      <w:r w:rsidR="007B5BC0" w:rsidRPr="00066FCC">
        <w:rPr>
          <w:color w:val="000000" w:themeColor="text1"/>
          <w:sz w:val="24"/>
          <w:szCs w:val="24"/>
        </w:rPr>
        <w:t>Community-</w:t>
      </w:r>
      <w:r w:rsidR="009367A8">
        <w:rPr>
          <w:color w:val="000000" w:themeColor="text1"/>
          <w:sz w:val="24"/>
          <w:szCs w:val="24"/>
        </w:rPr>
        <w:t>B</w:t>
      </w:r>
      <w:r w:rsidR="007B5BC0" w:rsidRPr="00066FCC">
        <w:rPr>
          <w:color w:val="000000" w:themeColor="text1"/>
          <w:sz w:val="24"/>
          <w:szCs w:val="24"/>
        </w:rPr>
        <w:t>ased CCTV S</w:t>
      </w:r>
      <w:r w:rsidR="00DC6631" w:rsidRPr="00066FCC">
        <w:rPr>
          <w:color w:val="000000" w:themeColor="text1"/>
          <w:sz w:val="24"/>
          <w:szCs w:val="24"/>
        </w:rPr>
        <w:t xml:space="preserve">chemes.  </w:t>
      </w:r>
    </w:p>
    <w:p w14:paraId="7B3C764B" w14:textId="77777777" w:rsidR="00AC085B" w:rsidRDefault="00AC085B" w:rsidP="008040F1">
      <w:pPr>
        <w:spacing w:after="0" w:line="276" w:lineRule="auto"/>
        <w:jc w:val="both"/>
        <w:rPr>
          <w:sz w:val="22"/>
          <w:szCs w:val="22"/>
        </w:rPr>
      </w:pPr>
    </w:p>
    <w:p w14:paraId="0692E8C9" w14:textId="0474BC21" w:rsidR="00673A26" w:rsidRDefault="000F7EEA" w:rsidP="009367A8">
      <w:pPr>
        <w:spacing w:after="0" w:line="276" w:lineRule="auto"/>
        <w:jc w:val="both"/>
        <w:rPr>
          <w:sz w:val="24"/>
          <w:szCs w:val="24"/>
        </w:rPr>
      </w:pPr>
      <w:r w:rsidRPr="00673A26">
        <w:rPr>
          <w:sz w:val="24"/>
          <w:szCs w:val="24"/>
        </w:rPr>
        <w:t>Galway County Council’s Data Protection Policies are available to view on</w:t>
      </w:r>
      <w:r w:rsidR="00673A26" w:rsidRPr="00673A26">
        <w:rPr>
          <w:sz w:val="24"/>
          <w:szCs w:val="24"/>
        </w:rPr>
        <w:t xml:space="preserve"> the Council’s website</w:t>
      </w:r>
      <w:r w:rsidR="009367A8">
        <w:rPr>
          <w:sz w:val="24"/>
          <w:szCs w:val="24"/>
        </w:rPr>
        <w:t xml:space="preserve">:  </w:t>
      </w:r>
      <w:hyperlink r:id="rId9" w:history="1">
        <w:r w:rsidR="009367A8" w:rsidRPr="009367A8">
          <w:rPr>
            <w:rStyle w:val="Hyperlink"/>
            <w:sz w:val="24"/>
            <w:szCs w:val="24"/>
          </w:rPr>
          <w:t>www.galway.ie</w:t>
        </w:r>
      </w:hyperlink>
    </w:p>
    <w:p w14:paraId="2050CD44" w14:textId="77777777" w:rsidR="009367A8" w:rsidRDefault="009367A8" w:rsidP="009367A8">
      <w:pPr>
        <w:spacing w:after="0" w:line="276" w:lineRule="auto"/>
        <w:jc w:val="both"/>
        <w:rPr>
          <w:rFonts w:eastAsiaTheme="minorHAnsi"/>
        </w:rPr>
      </w:pPr>
    </w:p>
    <w:p w14:paraId="4CF9085D" w14:textId="4E394659" w:rsidR="00673A26" w:rsidRPr="00D0672D" w:rsidRDefault="00673A26" w:rsidP="00123180">
      <w:pPr>
        <w:pStyle w:val="Heading1"/>
        <w:numPr>
          <w:ilvl w:val="0"/>
          <w:numId w:val="33"/>
        </w:numPr>
        <w:ind w:left="851" w:hanging="491"/>
        <w:jc w:val="both"/>
      </w:pPr>
      <w:bookmarkStart w:id="5" w:name="_Toc183160279"/>
      <w:r w:rsidRPr="00D0672D">
        <w:t>Policy Statement</w:t>
      </w:r>
      <w:bookmarkEnd w:id="5"/>
    </w:p>
    <w:p w14:paraId="08C2AB1C" w14:textId="7D9B9E6A" w:rsidR="00673A26" w:rsidRPr="003C2398" w:rsidRDefault="00673A26" w:rsidP="008040F1">
      <w:pPr>
        <w:spacing w:after="0" w:line="276" w:lineRule="auto"/>
        <w:jc w:val="both"/>
        <w:rPr>
          <w:strike/>
          <w:sz w:val="24"/>
          <w:szCs w:val="24"/>
        </w:rPr>
      </w:pPr>
      <w:r w:rsidRPr="00673A26">
        <w:rPr>
          <w:sz w:val="24"/>
          <w:szCs w:val="24"/>
        </w:rPr>
        <w:t xml:space="preserve">Data Protection </w:t>
      </w:r>
      <w:r w:rsidR="009367A8">
        <w:rPr>
          <w:sz w:val="24"/>
          <w:szCs w:val="24"/>
        </w:rPr>
        <w:t>l</w:t>
      </w:r>
      <w:r w:rsidRPr="00673A26">
        <w:rPr>
          <w:sz w:val="24"/>
          <w:szCs w:val="24"/>
        </w:rPr>
        <w:t>egislation applies</w:t>
      </w:r>
      <w:r w:rsidR="009367A8">
        <w:rPr>
          <w:sz w:val="24"/>
          <w:szCs w:val="24"/>
        </w:rPr>
        <w:t>,</w:t>
      </w:r>
      <w:r w:rsidRPr="00673A26">
        <w:rPr>
          <w:sz w:val="24"/>
          <w:szCs w:val="24"/>
        </w:rPr>
        <w:t xml:space="preserve"> as CCTV recordings can include personal data. CCTV is regulated in accordance with the Data Protection Acts 1988</w:t>
      </w:r>
      <w:r w:rsidR="00186261">
        <w:rPr>
          <w:sz w:val="24"/>
          <w:szCs w:val="24"/>
        </w:rPr>
        <w:t xml:space="preserve"> -</w:t>
      </w:r>
      <w:r w:rsidRPr="00673A26">
        <w:rPr>
          <w:sz w:val="24"/>
          <w:szCs w:val="24"/>
        </w:rPr>
        <w:t xml:space="preserve"> 2018, and by the General Data Protection Regulation (GDPR) (Regulation (EU) 2016/679)</w:t>
      </w:r>
      <w:r w:rsidR="009243FD">
        <w:rPr>
          <w:sz w:val="24"/>
          <w:szCs w:val="24"/>
        </w:rPr>
        <w:t>, with</w:t>
      </w:r>
      <w:r w:rsidRPr="00673A26">
        <w:rPr>
          <w:sz w:val="24"/>
          <w:szCs w:val="24"/>
        </w:rPr>
        <w:t xml:space="preserve"> guidelines issued by the Office of the Data Protection Commission</w:t>
      </w:r>
      <w:r w:rsidR="0023440F">
        <w:rPr>
          <w:sz w:val="24"/>
          <w:szCs w:val="24"/>
        </w:rPr>
        <w:t xml:space="preserve"> and </w:t>
      </w:r>
      <w:r w:rsidR="0023440F" w:rsidRPr="00443486">
        <w:rPr>
          <w:sz w:val="24"/>
          <w:szCs w:val="24"/>
        </w:rPr>
        <w:t>with Section 38 of the Garda Siochana Act, 2005</w:t>
      </w:r>
      <w:r w:rsidR="00285D7F">
        <w:rPr>
          <w:sz w:val="24"/>
          <w:szCs w:val="24"/>
        </w:rPr>
        <w:t>.</w:t>
      </w:r>
      <w:r w:rsidR="009243FD" w:rsidRPr="00443486">
        <w:rPr>
          <w:sz w:val="24"/>
          <w:szCs w:val="24"/>
        </w:rPr>
        <w:t xml:space="preserve"> </w:t>
      </w:r>
    </w:p>
    <w:p w14:paraId="2F2B040D" w14:textId="77777777" w:rsidR="00673A26" w:rsidRDefault="00673A26" w:rsidP="008040F1">
      <w:pPr>
        <w:spacing w:after="0" w:line="276" w:lineRule="auto"/>
        <w:jc w:val="both"/>
        <w:rPr>
          <w:sz w:val="24"/>
          <w:szCs w:val="24"/>
        </w:rPr>
      </w:pPr>
      <w:r w:rsidRPr="00673A26">
        <w:rPr>
          <w:sz w:val="24"/>
          <w:szCs w:val="24"/>
        </w:rPr>
        <w:t>CCTV monitoring of public areas for security purposes will be conducted in a manner consistent with all existing policies adopted by the Council, including Equality &amp; Diversity Policy, Dignity at Work Policy, Codes of Practice for dealing with complaints of Bullying &amp; Harassment and Sexual Harassment and other relevant policies and guidelines such as those issued by the Office of the Data Commissioner.</w:t>
      </w:r>
    </w:p>
    <w:p w14:paraId="64B07215" w14:textId="641E4988" w:rsidR="00673A26" w:rsidRDefault="00673A26" w:rsidP="00877DA7">
      <w:pPr>
        <w:spacing w:after="0" w:line="276" w:lineRule="auto"/>
        <w:jc w:val="both"/>
        <w:rPr>
          <w:sz w:val="24"/>
          <w:szCs w:val="24"/>
        </w:rPr>
      </w:pPr>
      <w:r w:rsidRPr="00673A26">
        <w:rPr>
          <w:sz w:val="24"/>
          <w:szCs w:val="24"/>
        </w:rPr>
        <w:t xml:space="preserve">The use of CCTV will be conducted in a professional, </w:t>
      </w:r>
      <w:proofErr w:type="gramStart"/>
      <w:r w:rsidRPr="00673A26">
        <w:rPr>
          <w:sz w:val="24"/>
          <w:szCs w:val="24"/>
        </w:rPr>
        <w:t>ethical</w:t>
      </w:r>
      <w:proofErr w:type="gramEnd"/>
      <w:r w:rsidRPr="00673A26">
        <w:rPr>
          <w:sz w:val="24"/>
          <w:szCs w:val="24"/>
        </w:rPr>
        <w:t xml:space="preserve"> and legal manner within the terms of this policy and</w:t>
      </w:r>
      <w:r w:rsidR="003B7923">
        <w:rPr>
          <w:sz w:val="24"/>
          <w:szCs w:val="24"/>
        </w:rPr>
        <w:t xml:space="preserve"> in accordance with the </w:t>
      </w:r>
      <w:r w:rsidRPr="00673A26">
        <w:rPr>
          <w:sz w:val="24"/>
          <w:szCs w:val="24"/>
        </w:rPr>
        <w:t xml:space="preserve">law. CCTV usage will be proportionate and CCTV systems will not be used to routinely monitor the activities of </w:t>
      </w:r>
      <w:r w:rsidR="00393F52">
        <w:rPr>
          <w:sz w:val="24"/>
          <w:szCs w:val="24"/>
        </w:rPr>
        <w:t>C</w:t>
      </w:r>
      <w:r w:rsidRPr="00673A26">
        <w:rPr>
          <w:sz w:val="24"/>
          <w:szCs w:val="24"/>
        </w:rPr>
        <w:t>ouncil employees or members of the public in the ordinary course of their lawful business.</w:t>
      </w:r>
    </w:p>
    <w:p w14:paraId="4D2DD557" w14:textId="77777777" w:rsidR="00877DA7" w:rsidRPr="00877DA7" w:rsidRDefault="00877DA7" w:rsidP="00877DA7">
      <w:pPr>
        <w:spacing w:after="0" w:line="276" w:lineRule="auto"/>
        <w:jc w:val="both"/>
        <w:rPr>
          <w:sz w:val="24"/>
          <w:szCs w:val="24"/>
        </w:rPr>
      </w:pPr>
    </w:p>
    <w:p w14:paraId="60158138" w14:textId="7C8BE879" w:rsidR="00673A26" w:rsidRPr="00E622DF" w:rsidRDefault="00673A26" w:rsidP="00123180">
      <w:pPr>
        <w:pStyle w:val="Heading1"/>
        <w:numPr>
          <w:ilvl w:val="0"/>
          <w:numId w:val="33"/>
        </w:numPr>
        <w:ind w:left="851" w:hanging="491"/>
        <w:jc w:val="both"/>
        <w:rPr>
          <w:rFonts w:eastAsiaTheme="minorHAnsi"/>
        </w:rPr>
      </w:pPr>
      <w:bookmarkStart w:id="6" w:name="_Toc183160280"/>
      <w:r w:rsidRPr="00E622DF">
        <w:rPr>
          <w:rFonts w:eastAsiaTheme="minorHAnsi"/>
        </w:rPr>
        <w:t>Purpose of Policy</w:t>
      </w:r>
      <w:bookmarkEnd w:id="6"/>
      <w:r w:rsidR="002F768B" w:rsidRPr="00E622DF">
        <w:rPr>
          <w:rFonts w:eastAsiaTheme="minorHAnsi"/>
        </w:rPr>
        <w:t xml:space="preserve"> </w:t>
      </w:r>
    </w:p>
    <w:p w14:paraId="55E67855" w14:textId="77777777" w:rsidR="001122C9" w:rsidRDefault="00673A26" w:rsidP="008040F1">
      <w:pPr>
        <w:spacing w:after="0" w:line="276" w:lineRule="auto"/>
        <w:jc w:val="both"/>
        <w:rPr>
          <w:sz w:val="24"/>
          <w:szCs w:val="24"/>
        </w:rPr>
      </w:pPr>
      <w:r>
        <w:rPr>
          <w:sz w:val="24"/>
          <w:szCs w:val="24"/>
        </w:rPr>
        <w:t>The purpose of this policy is to</w:t>
      </w:r>
      <w:r w:rsidR="001122C9">
        <w:rPr>
          <w:sz w:val="24"/>
          <w:szCs w:val="24"/>
        </w:rPr>
        <w:t>:</w:t>
      </w:r>
    </w:p>
    <w:p w14:paraId="76449973" w14:textId="72467FBF" w:rsidR="001122C9" w:rsidRPr="00EE0232" w:rsidRDefault="002F768B" w:rsidP="00193CB8">
      <w:pPr>
        <w:numPr>
          <w:ilvl w:val="0"/>
          <w:numId w:val="16"/>
        </w:numPr>
        <w:autoSpaceDE w:val="0"/>
        <w:autoSpaceDN w:val="0"/>
        <w:adjustRightInd w:val="0"/>
        <w:spacing w:after="0" w:line="276" w:lineRule="auto"/>
        <w:ind w:left="851" w:hanging="284"/>
        <w:jc w:val="both"/>
        <w:rPr>
          <w:sz w:val="24"/>
          <w:szCs w:val="24"/>
        </w:rPr>
      </w:pPr>
      <w:r w:rsidRPr="00EE0232">
        <w:rPr>
          <w:sz w:val="24"/>
          <w:szCs w:val="24"/>
        </w:rPr>
        <w:t>R</w:t>
      </w:r>
      <w:r w:rsidR="00673A26" w:rsidRPr="00EE0232">
        <w:rPr>
          <w:sz w:val="24"/>
          <w:szCs w:val="24"/>
        </w:rPr>
        <w:t>egulate and outline the safeguards in place in Galway County Council regarding the operation</w:t>
      </w:r>
      <w:r w:rsidR="00BD1609" w:rsidRPr="00EE0232">
        <w:rPr>
          <w:sz w:val="24"/>
          <w:szCs w:val="24"/>
        </w:rPr>
        <w:t xml:space="preserve">, </w:t>
      </w:r>
      <w:r w:rsidR="00EE0232">
        <w:rPr>
          <w:sz w:val="24"/>
          <w:szCs w:val="24"/>
        </w:rPr>
        <w:t>m</w:t>
      </w:r>
      <w:r w:rsidR="00BD1609" w:rsidRPr="00EE0232">
        <w:rPr>
          <w:sz w:val="24"/>
          <w:szCs w:val="24"/>
        </w:rPr>
        <w:t>onitor</w:t>
      </w:r>
      <w:r w:rsidR="00EE0232">
        <w:rPr>
          <w:sz w:val="24"/>
          <w:szCs w:val="24"/>
        </w:rPr>
        <w:t>ing</w:t>
      </w:r>
      <w:r w:rsidR="00BD1609" w:rsidRPr="00EE0232">
        <w:rPr>
          <w:sz w:val="24"/>
          <w:szCs w:val="24"/>
        </w:rPr>
        <w:t xml:space="preserve"> and access to CCTV</w:t>
      </w:r>
      <w:r w:rsidR="00673A26" w:rsidRPr="00EE0232">
        <w:rPr>
          <w:sz w:val="24"/>
          <w:szCs w:val="24"/>
        </w:rPr>
        <w:t xml:space="preserve"> systems and images.  </w:t>
      </w:r>
    </w:p>
    <w:p w14:paraId="340B2945" w14:textId="0102508B" w:rsidR="00673A26" w:rsidRDefault="00673A26" w:rsidP="00193CB8">
      <w:pPr>
        <w:numPr>
          <w:ilvl w:val="0"/>
          <w:numId w:val="16"/>
        </w:numPr>
        <w:autoSpaceDE w:val="0"/>
        <w:autoSpaceDN w:val="0"/>
        <w:adjustRightInd w:val="0"/>
        <w:spacing w:after="0" w:line="276" w:lineRule="auto"/>
        <w:ind w:left="851" w:hanging="284"/>
        <w:jc w:val="both"/>
        <w:rPr>
          <w:sz w:val="24"/>
          <w:szCs w:val="24"/>
        </w:rPr>
      </w:pPr>
      <w:r w:rsidRPr="001122C9">
        <w:rPr>
          <w:sz w:val="24"/>
          <w:szCs w:val="24"/>
        </w:rPr>
        <w:t>It will also assist Galway County Council to fulfil i</w:t>
      </w:r>
      <w:r w:rsidR="00BD1609" w:rsidRPr="001122C9">
        <w:rPr>
          <w:sz w:val="24"/>
          <w:szCs w:val="24"/>
        </w:rPr>
        <w:t>t</w:t>
      </w:r>
      <w:r w:rsidRPr="001122C9">
        <w:rPr>
          <w:sz w:val="24"/>
          <w:szCs w:val="24"/>
        </w:rPr>
        <w:t>s data protection obligations regarding the operation of</w:t>
      </w:r>
      <w:r w:rsidR="007F7A5D">
        <w:rPr>
          <w:sz w:val="24"/>
          <w:szCs w:val="24"/>
        </w:rPr>
        <w:t>,</w:t>
      </w:r>
      <w:r w:rsidRPr="001122C9">
        <w:rPr>
          <w:sz w:val="24"/>
          <w:szCs w:val="24"/>
        </w:rPr>
        <w:t xml:space="preserve"> and access to</w:t>
      </w:r>
      <w:r w:rsidR="007F7A5D">
        <w:rPr>
          <w:sz w:val="24"/>
          <w:szCs w:val="24"/>
        </w:rPr>
        <w:t>,</w:t>
      </w:r>
      <w:r w:rsidRPr="001122C9">
        <w:rPr>
          <w:sz w:val="24"/>
          <w:szCs w:val="24"/>
        </w:rPr>
        <w:t xml:space="preserve"> CCTV systems and their recordings.  </w:t>
      </w:r>
    </w:p>
    <w:p w14:paraId="5C6E0DF7" w14:textId="34071D68" w:rsidR="0041478D" w:rsidRPr="00066FCC" w:rsidRDefault="0041478D" w:rsidP="00193CB8">
      <w:pPr>
        <w:numPr>
          <w:ilvl w:val="0"/>
          <w:numId w:val="16"/>
        </w:numPr>
        <w:autoSpaceDE w:val="0"/>
        <w:autoSpaceDN w:val="0"/>
        <w:adjustRightInd w:val="0"/>
        <w:spacing w:after="0" w:line="276" w:lineRule="auto"/>
        <w:ind w:left="851" w:hanging="284"/>
        <w:jc w:val="both"/>
        <w:rPr>
          <w:color w:val="000000" w:themeColor="text1"/>
          <w:sz w:val="24"/>
          <w:szCs w:val="24"/>
        </w:rPr>
      </w:pPr>
      <w:r w:rsidRPr="00066FCC">
        <w:rPr>
          <w:color w:val="000000" w:themeColor="text1"/>
          <w:sz w:val="24"/>
          <w:szCs w:val="24"/>
        </w:rPr>
        <w:t>Explain how individuals can exercise their rights in respect of personal data created by the Council’s CCTV Systems.</w:t>
      </w:r>
    </w:p>
    <w:p w14:paraId="08E5D618" w14:textId="77777777" w:rsidR="002F768B" w:rsidRPr="007F45FF" w:rsidRDefault="002F768B" w:rsidP="008040F1">
      <w:pPr>
        <w:jc w:val="both"/>
        <w:rPr>
          <w:rFonts w:eastAsiaTheme="minorHAnsi"/>
          <w:color w:val="FF0000"/>
        </w:rPr>
      </w:pPr>
    </w:p>
    <w:p w14:paraId="7B9AD40E" w14:textId="24AD588D" w:rsidR="002F768B" w:rsidRPr="00E622DF" w:rsidRDefault="002F768B" w:rsidP="00123180">
      <w:pPr>
        <w:pStyle w:val="Heading1"/>
        <w:numPr>
          <w:ilvl w:val="0"/>
          <w:numId w:val="33"/>
        </w:numPr>
        <w:ind w:left="851" w:hanging="491"/>
        <w:jc w:val="both"/>
        <w:rPr>
          <w:rFonts w:eastAsiaTheme="minorHAnsi"/>
        </w:rPr>
      </w:pPr>
      <w:bookmarkStart w:id="7" w:name="_Toc183160281"/>
      <w:r w:rsidRPr="00E622DF">
        <w:rPr>
          <w:rFonts w:eastAsiaTheme="minorHAnsi"/>
        </w:rPr>
        <w:lastRenderedPageBreak/>
        <w:t>Purpose of CCTV</w:t>
      </w:r>
      <w:bookmarkEnd w:id="7"/>
    </w:p>
    <w:p w14:paraId="1CDB2498" w14:textId="77777777" w:rsidR="002F768B" w:rsidRDefault="002F768B" w:rsidP="008040F1">
      <w:pPr>
        <w:pStyle w:val="Default"/>
        <w:spacing w:line="276" w:lineRule="auto"/>
        <w:jc w:val="both"/>
        <w:rPr>
          <w:rFonts w:asciiTheme="minorHAnsi" w:hAnsiTheme="minorHAnsi" w:cstheme="minorBidi"/>
          <w:color w:val="auto"/>
        </w:rPr>
      </w:pPr>
      <w:r w:rsidRPr="000F1F17">
        <w:rPr>
          <w:rFonts w:asciiTheme="minorHAnsi" w:hAnsiTheme="minorHAnsi" w:cstheme="minorBidi"/>
          <w:color w:val="auto"/>
        </w:rPr>
        <w:t xml:space="preserve">CCTV is used by </w:t>
      </w:r>
      <w:r>
        <w:rPr>
          <w:rFonts w:asciiTheme="minorHAnsi" w:hAnsiTheme="minorHAnsi" w:cstheme="minorBidi"/>
          <w:color w:val="auto"/>
        </w:rPr>
        <w:t xml:space="preserve">Galway </w:t>
      </w:r>
      <w:r w:rsidRPr="000F1F17">
        <w:rPr>
          <w:rFonts w:asciiTheme="minorHAnsi" w:hAnsiTheme="minorHAnsi" w:cstheme="minorBidi"/>
          <w:color w:val="auto"/>
        </w:rPr>
        <w:t>County Coun</w:t>
      </w:r>
      <w:r>
        <w:rPr>
          <w:rFonts w:asciiTheme="minorHAnsi" w:hAnsiTheme="minorHAnsi" w:cstheme="minorBidi"/>
          <w:color w:val="auto"/>
        </w:rPr>
        <w:t>cil for the following purposes:</w:t>
      </w:r>
    </w:p>
    <w:p w14:paraId="1E1795BD" w14:textId="77777777" w:rsidR="002F768B" w:rsidRPr="000F1F17" w:rsidRDefault="002F768B" w:rsidP="008040F1">
      <w:pPr>
        <w:pStyle w:val="Default"/>
        <w:spacing w:line="276" w:lineRule="auto"/>
        <w:jc w:val="both"/>
        <w:rPr>
          <w:rFonts w:asciiTheme="minorHAnsi" w:hAnsiTheme="minorHAnsi" w:cstheme="minorBidi"/>
          <w:color w:val="auto"/>
        </w:rPr>
      </w:pPr>
    </w:p>
    <w:p w14:paraId="09D8482F" w14:textId="22D9C72A" w:rsidR="002F768B" w:rsidRPr="00193CB8" w:rsidRDefault="00063AD2"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Protection and s</w:t>
      </w:r>
      <w:r w:rsidR="002F768B" w:rsidRPr="00193CB8">
        <w:rPr>
          <w:sz w:val="24"/>
          <w:szCs w:val="24"/>
        </w:rPr>
        <w:t xml:space="preserve">afeguarding of persons and property located on Council premises and its </w:t>
      </w:r>
      <w:r w:rsidR="004516B7" w:rsidRPr="00193CB8">
        <w:rPr>
          <w:sz w:val="24"/>
          <w:szCs w:val="24"/>
        </w:rPr>
        <w:t>environs.</w:t>
      </w:r>
    </w:p>
    <w:p w14:paraId="4955E25B" w14:textId="7F6D9A08" w:rsidR="002F768B" w:rsidRPr="00066FCC" w:rsidRDefault="002F768B" w:rsidP="00193CB8">
      <w:pPr>
        <w:numPr>
          <w:ilvl w:val="0"/>
          <w:numId w:val="16"/>
        </w:numPr>
        <w:autoSpaceDE w:val="0"/>
        <w:autoSpaceDN w:val="0"/>
        <w:adjustRightInd w:val="0"/>
        <w:spacing w:after="0" w:line="276" w:lineRule="auto"/>
        <w:ind w:left="851" w:hanging="284"/>
        <w:jc w:val="both"/>
        <w:rPr>
          <w:color w:val="000000" w:themeColor="text1"/>
          <w:sz w:val="24"/>
          <w:szCs w:val="24"/>
        </w:rPr>
      </w:pPr>
      <w:r w:rsidRPr="00193CB8">
        <w:rPr>
          <w:sz w:val="24"/>
          <w:szCs w:val="24"/>
        </w:rPr>
        <w:t>Ensuring</w:t>
      </w:r>
      <w:r w:rsidR="00063AD2" w:rsidRPr="00193CB8">
        <w:rPr>
          <w:sz w:val="24"/>
          <w:szCs w:val="24"/>
        </w:rPr>
        <w:t xml:space="preserve"> and promoting</w:t>
      </w:r>
      <w:r w:rsidRPr="00193CB8">
        <w:rPr>
          <w:sz w:val="24"/>
          <w:szCs w:val="24"/>
        </w:rPr>
        <w:t xml:space="preserve"> the Health &amp; Safety of Galway County Council’s staff</w:t>
      </w:r>
      <w:r w:rsidR="00063AD2" w:rsidRPr="00193CB8">
        <w:rPr>
          <w:sz w:val="24"/>
          <w:szCs w:val="24"/>
        </w:rPr>
        <w:t xml:space="preserve">, </w:t>
      </w:r>
      <w:proofErr w:type="gramStart"/>
      <w:r w:rsidR="00063AD2" w:rsidRPr="00193CB8">
        <w:rPr>
          <w:sz w:val="24"/>
          <w:szCs w:val="24"/>
        </w:rPr>
        <w:t>visitors</w:t>
      </w:r>
      <w:proofErr w:type="gramEnd"/>
      <w:r w:rsidR="00063AD2" w:rsidRPr="00193CB8">
        <w:rPr>
          <w:sz w:val="24"/>
          <w:szCs w:val="24"/>
        </w:rPr>
        <w:t xml:space="preserve"> </w:t>
      </w:r>
      <w:r w:rsidR="00063AD2" w:rsidRPr="00066FCC">
        <w:rPr>
          <w:color w:val="000000" w:themeColor="text1"/>
          <w:sz w:val="24"/>
          <w:szCs w:val="24"/>
        </w:rPr>
        <w:t>and customers.</w:t>
      </w:r>
    </w:p>
    <w:p w14:paraId="7ED98822" w14:textId="603F380D" w:rsidR="002F768B" w:rsidRPr="00A80881" w:rsidRDefault="002F768B" w:rsidP="00193CB8">
      <w:pPr>
        <w:numPr>
          <w:ilvl w:val="0"/>
          <w:numId w:val="16"/>
        </w:numPr>
        <w:autoSpaceDE w:val="0"/>
        <w:autoSpaceDN w:val="0"/>
        <w:adjustRightInd w:val="0"/>
        <w:spacing w:after="0" w:line="276" w:lineRule="auto"/>
        <w:ind w:left="851" w:hanging="284"/>
        <w:jc w:val="both"/>
        <w:rPr>
          <w:color w:val="FF0000"/>
          <w:sz w:val="24"/>
          <w:szCs w:val="24"/>
        </w:rPr>
      </w:pPr>
      <w:r w:rsidRPr="00066FCC">
        <w:rPr>
          <w:color w:val="000000" w:themeColor="text1"/>
          <w:sz w:val="24"/>
          <w:szCs w:val="24"/>
        </w:rPr>
        <w:t xml:space="preserve">Exercising its law enforcement powers e.g. the prevention, </w:t>
      </w:r>
      <w:proofErr w:type="gramStart"/>
      <w:r w:rsidRPr="00066FCC">
        <w:rPr>
          <w:color w:val="000000" w:themeColor="text1"/>
          <w:sz w:val="24"/>
          <w:szCs w:val="24"/>
        </w:rPr>
        <w:t>investigation</w:t>
      </w:r>
      <w:proofErr w:type="gramEnd"/>
      <w:r w:rsidRPr="00066FCC">
        <w:rPr>
          <w:color w:val="000000" w:themeColor="text1"/>
          <w:sz w:val="24"/>
          <w:szCs w:val="24"/>
        </w:rPr>
        <w:t xml:space="preserve"> and prosecution of offences</w:t>
      </w:r>
      <w:r w:rsidR="00A80881" w:rsidRPr="00066FCC">
        <w:rPr>
          <w:color w:val="000000" w:themeColor="text1"/>
          <w:sz w:val="24"/>
          <w:szCs w:val="24"/>
        </w:rPr>
        <w:t xml:space="preserve"> under litter and waste management legislation</w:t>
      </w:r>
      <w:r w:rsidR="00066FCC" w:rsidRPr="00066FCC">
        <w:rPr>
          <w:color w:val="000000" w:themeColor="text1"/>
          <w:sz w:val="24"/>
          <w:szCs w:val="24"/>
        </w:rPr>
        <w:t>.</w:t>
      </w:r>
    </w:p>
    <w:p w14:paraId="7A4880B3" w14:textId="745629E1" w:rsidR="002F768B" w:rsidRPr="00452E92" w:rsidRDefault="00063AD2" w:rsidP="00193CB8">
      <w:pPr>
        <w:numPr>
          <w:ilvl w:val="0"/>
          <w:numId w:val="16"/>
        </w:numPr>
        <w:autoSpaceDE w:val="0"/>
        <w:autoSpaceDN w:val="0"/>
        <w:adjustRightInd w:val="0"/>
        <w:spacing w:after="0" w:line="276" w:lineRule="auto"/>
        <w:ind w:left="851" w:hanging="284"/>
        <w:jc w:val="both"/>
        <w:rPr>
          <w:sz w:val="24"/>
          <w:szCs w:val="24"/>
        </w:rPr>
      </w:pPr>
      <w:r w:rsidRPr="00452E92">
        <w:rPr>
          <w:sz w:val="24"/>
          <w:szCs w:val="24"/>
        </w:rPr>
        <w:t>To improve public and community safety and perception of safety by the local communities by assisting</w:t>
      </w:r>
      <w:r w:rsidR="00E622DF" w:rsidRPr="00452E92">
        <w:rPr>
          <w:sz w:val="24"/>
          <w:szCs w:val="24"/>
        </w:rPr>
        <w:t xml:space="preserve"> in the prevention, </w:t>
      </w:r>
      <w:proofErr w:type="gramStart"/>
      <w:r w:rsidR="00E622DF" w:rsidRPr="00452E92">
        <w:rPr>
          <w:sz w:val="24"/>
          <w:szCs w:val="24"/>
        </w:rPr>
        <w:t>detection</w:t>
      </w:r>
      <w:proofErr w:type="gramEnd"/>
      <w:r w:rsidR="00E622DF" w:rsidRPr="00452E92">
        <w:rPr>
          <w:sz w:val="24"/>
          <w:szCs w:val="24"/>
        </w:rPr>
        <w:t xml:space="preserve"> and investigation of </w:t>
      </w:r>
      <w:r w:rsidR="00185F9E" w:rsidRPr="00452E92">
        <w:rPr>
          <w:sz w:val="24"/>
          <w:szCs w:val="24"/>
        </w:rPr>
        <w:t xml:space="preserve">criminal </w:t>
      </w:r>
      <w:r w:rsidR="00E622DF" w:rsidRPr="00452E92">
        <w:rPr>
          <w:sz w:val="24"/>
          <w:szCs w:val="24"/>
        </w:rPr>
        <w:t>offences</w:t>
      </w:r>
      <w:r w:rsidR="00066FCC">
        <w:rPr>
          <w:sz w:val="24"/>
          <w:szCs w:val="24"/>
        </w:rPr>
        <w:t>.</w:t>
      </w:r>
    </w:p>
    <w:p w14:paraId="64212F4A" w14:textId="46B5B4F3" w:rsidR="00E622DF" w:rsidRPr="00193CB8" w:rsidRDefault="00E622DF"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Investigation by Council management of reported incidents/accidents and of suspected, or allegations of fraudulent behaviour or other activities consistent with this policy.</w:t>
      </w:r>
    </w:p>
    <w:p w14:paraId="40F10BD7" w14:textId="438AE385" w:rsidR="00E622DF" w:rsidRPr="00193CB8" w:rsidRDefault="00E622DF"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Investigations carried out by other agencies in relation to incidents, i.e. Health and Safety Authority, the Council’s Insurers and or legal </w:t>
      </w:r>
      <w:r w:rsidR="004516B7" w:rsidRPr="00193CB8">
        <w:rPr>
          <w:sz w:val="24"/>
          <w:szCs w:val="24"/>
        </w:rPr>
        <w:t>advisors.</w:t>
      </w:r>
    </w:p>
    <w:p w14:paraId="6C2C0617" w14:textId="233BA1E3" w:rsidR="002F768B" w:rsidRPr="00193CB8" w:rsidRDefault="002F768B"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Supporting </w:t>
      </w:r>
      <w:proofErr w:type="gramStart"/>
      <w:r w:rsidRPr="00193CB8">
        <w:rPr>
          <w:sz w:val="24"/>
          <w:szCs w:val="24"/>
        </w:rPr>
        <w:t>An</w:t>
      </w:r>
      <w:proofErr w:type="gramEnd"/>
      <w:r w:rsidRPr="00193CB8">
        <w:rPr>
          <w:sz w:val="24"/>
          <w:szCs w:val="24"/>
        </w:rPr>
        <w:t xml:space="preserve"> Garda Síochána to deter, detect and prosecute crime. </w:t>
      </w:r>
    </w:p>
    <w:p w14:paraId="14D0D035" w14:textId="77777777" w:rsidR="00452E92" w:rsidRDefault="00452E92" w:rsidP="008040F1">
      <w:pPr>
        <w:pStyle w:val="Default"/>
        <w:spacing w:line="276" w:lineRule="auto"/>
        <w:jc w:val="both"/>
        <w:rPr>
          <w:rFonts w:asciiTheme="minorHAnsi" w:hAnsiTheme="minorHAnsi" w:cstheme="minorBidi"/>
          <w:color w:val="auto"/>
        </w:rPr>
      </w:pPr>
    </w:p>
    <w:p w14:paraId="48D2CD75" w14:textId="1317D847" w:rsidR="002F768B" w:rsidRPr="00BD16BE" w:rsidRDefault="002F768B" w:rsidP="008040F1">
      <w:pPr>
        <w:pStyle w:val="Default"/>
        <w:spacing w:line="276" w:lineRule="auto"/>
        <w:jc w:val="both"/>
        <w:rPr>
          <w:rFonts w:asciiTheme="minorHAnsi" w:hAnsiTheme="minorHAnsi" w:cstheme="minorBidi"/>
          <w:color w:val="auto"/>
        </w:rPr>
      </w:pPr>
      <w:r w:rsidRPr="000F1F17">
        <w:rPr>
          <w:rFonts w:asciiTheme="minorHAnsi" w:hAnsiTheme="minorHAnsi" w:cstheme="minorBidi"/>
          <w:color w:val="auto"/>
        </w:rPr>
        <w:t xml:space="preserve">Data obtained using CCTV systems shall be limited and proportionate to the purposes for which it was obtained. </w:t>
      </w:r>
    </w:p>
    <w:p w14:paraId="53AA9143" w14:textId="25F94A88" w:rsidR="002F768B" w:rsidRPr="00E622DF" w:rsidRDefault="002F768B" w:rsidP="008040F1">
      <w:pPr>
        <w:spacing w:after="0" w:line="276" w:lineRule="auto"/>
        <w:jc w:val="both"/>
        <w:rPr>
          <w:sz w:val="24"/>
          <w:szCs w:val="24"/>
        </w:rPr>
      </w:pPr>
      <w:r w:rsidRPr="000F1F17">
        <w:rPr>
          <w:sz w:val="24"/>
          <w:szCs w:val="24"/>
        </w:rPr>
        <w:t xml:space="preserve">CCTV will not be used by </w:t>
      </w:r>
      <w:r>
        <w:rPr>
          <w:sz w:val="24"/>
          <w:szCs w:val="24"/>
        </w:rPr>
        <w:t xml:space="preserve">Galway </w:t>
      </w:r>
      <w:r w:rsidRPr="000F1F17">
        <w:rPr>
          <w:sz w:val="24"/>
          <w:szCs w:val="24"/>
        </w:rPr>
        <w:t>County Council for any other purposes than those outlined in this policy document.</w:t>
      </w:r>
    </w:p>
    <w:p w14:paraId="2B3B136F" w14:textId="77777777" w:rsidR="00673A26" w:rsidRDefault="00673A26" w:rsidP="008040F1">
      <w:pPr>
        <w:jc w:val="both"/>
        <w:rPr>
          <w:rFonts w:eastAsiaTheme="minorHAnsi"/>
        </w:rPr>
      </w:pPr>
    </w:p>
    <w:p w14:paraId="14655B39" w14:textId="56EEF563" w:rsidR="00673A26" w:rsidRPr="00E622DF" w:rsidRDefault="00673A26" w:rsidP="00123180">
      <w:pPr>
        <w:pStyle w:val="Heading1"/>
        <w:numPr>
          <w:ilvl w:val="0"/>
          <w:numId w:val="33"/>
        </w:numPr>
        <w:jc w:val="both"/>
        <w:rPr>
          <w:rFonts w:eastAsiaTheme="minorHAnsi"/>
        </w:rPr>
      </w:pPr>
      <w:bookmarkStart w:id="8" w:name="_Toc183160282"/>
      <w:r w:rsidRPr="00E622DF">
        <w:rPr>
          <w:rFonts w:eastAsiaTheme="minorHAnsi"/>
        </w:rPr>
        <w:t>Scope</w:t>
      </w:r>
      <w:bookmarkEnd w:id="8"/>
    </w:p>
    <w:p w14:paraId="0F6961A4" w14:textId="77777777" w:rsidR="00673A26" w:rsidRDefault="00A536BF" w:rsidP="008040F1">
      <w:pPr>
        <w:spacing w:after="0" w:line="276" w:lineRule="auto"/>
        <w:jc w:val="both"/>
        <w:rPr>
          <w:sz w:val="24"/>
          <w:szCs w:val="24"/>
        </w:rPr>
      </w:pPr>
      <w:r w:rsidRPr="00A536BF">
        <w:rPr>
          <w:sz w:val="24"/>
          <w:szCs w:val="24"/>
        </w:rPr>
        <w:t>The scope of this policy applies to:</w:t>
      </w:r>
    </w:p>
    <w:p w14:paraId="47A5C5ED" w14:textId="77777777" w:rsidR="00A536BF" w:rsidRPr="00A536BF" w:rsidRDefault="00A536BF" w:rsidP="00193CB8">
      <w:pPr>
        <w:numPr>
          <w:ilvl w:val="0"/>
          <w:numId w:val="16"/>
        </w:numPr>
        <w:autoSpaceDE w:val="0"/>
        <w:autoSpaceDN w:val="0"/>
        <w:adjustRightInd w:val="0"/>
        <w:spacing w:after="0" w:line="276" w:lineRule="auto"/>
        <w:ind w:left="851" w:hanging="284"/>
        <w:jc w:val="both"/>
        <w:rPr>
          <w:sz w:val="24"/>
          <w:szCs w:val="24"/>
        </w:rPr>
      </w:pPr>
      <w:r w:rsidRPr="00A536BF">
        <w:rPr>
          <w:sz w:val="24"/>
          <w:szCs w:val="24"/>
        </w:rPr>
        <w:t>All Galway County Council employees</w:t>
      </w:r>
    </w:p>
    <w:p w14:paraId="3DA6FCE0" w14:textId="77777777" w:rsidR="00A536BF" w:rsidRDefault="00A536BF" w:rsidP="00193CB8">
      <w:pPr>
        <w:numPr>
          <w:ilvl w:val="0"/>
          <w:numId w:val="16"/>
        </w:numPr>
        <w:autoSpaceDE w:val="0"/>
        <w:autoSpaceDN w:val="0"/>
        <w:adjustRightInd w:val="0"/>
        <w:spacing w:after="0" w:line="276" w:lineRule="auto"/>
        <w:ind w:left="851" w:hanging="284"/>
        <w:jc w:val="both"/>
        <w:rPr>
          <w:sz w:val="24"/>
          <w:szCs w:val="24"/>
        </w:rPr>
      </w:pPr>
      <w:r w:rsidRPr="00A536BF">
        <w:rPr>
          <w:sz w:val="24"/>
          <w:szCs w:val="24"/>
        </w:rPr>
        <w:t>All individual or organisations acting on behalf of the Council.</w:t>
      </w:r>
    </w:p>
    <w:p w14:paraId="7C078D01" w14:textId="78F7C411" w:rsidR="00E622DF" w:rsidRDefault="00E622DF" w:rsidP="00193CB8">
      <w:pPr>
        <w:numPr>
          <w:ilvl w:val="0"/>
          <w:numId w:val="16"/>
        </w:numPr>
        <w:autoSpaceDE w:val="0"/>
        <w:autoSpaceDN w:val="0"/>
        <w:adjustRightInd w:val="0"/>
        <w:spacing w:after="0" w:line="276" w:lineRule="auto"/>
        <w:ind w:left="851" w:hanging="284"/>
        <w:jc w:val="both"/>
        <w:rPr>
          <w:sz w:val="24"/>
          <w:szCs w:val="24"/>
        </w:rPr>
      </w:pPr>
      <w:r>
        <w:rPr>
          <w:sz w:val="24"/>
          <w:szCs w:val="24"/>
        </w:rPr>
        <w:t>CCTV service providers (data processor</w:t>
      </w:r>
      <w:r w:rsidR="003B7923">
        <w:rPr>
          <w:sz w:val="24"/>
          <w:szCs w:val="24"/>
        </w:rPr>
        <w:t>s</w:t>
      </w:r>
      <w:r>
        <w:rPr>
          <w:sz w:val="24"/>
          <w:szCs w:val="24"/>
        </w:rPr>
        <w:t>) contracted by the Council.</w:t>
      </w:r>
    </w:p>
    <w:p w14:paraId="3BDF023F" w14:textId="77777777" w:rsidR="007F7A5D" w:rsidRPr="007F7A5D" w:rsidRDefault="007F7A5D" w:rsidP="007F7A5D"/>
    <w:p w14:paraId="41A2F46E" w14:textId="77777777" w:rsidR="007F7A5D" w:rsidRPr="00BD16BE" w:rsidRDefault="007F7A5D" w:rsidP="007F7A5D">
      <w:pPr>
        <w:pStyle w:val="Heading1"/>
        <w:numPr>
          <w:ilvl w:val="0"/>
          <w:numId w:val="33"/>
        </w:numPr>
        <w:jc w:val="both"/>
        <w:rPr>
          <w:rFonts w:eastAsiaTheme="minorHAnsi"/>
        </w:rPr>
      </w:pPr>
      <w:bookmarkStart w:id="9" w:name="_Toc183160283"/>
      <w:r w:rsidRPr="00BD16BE">
        <w:rPr>
          <w:rFonts w:eastAsiaTheme="minorHAnsi"/>
        </w:rPr>
        <w:t>Roles &amp; Responsibilities</w:t>
      </w:r>
      <w:bookmarkEnd w:id="9"/>
    </w:p>
    <w:p w14:paraId="2387F9CD" w14:textId="77777777" w:rsidR="007F7A5D" w:rsidRDefault="007F7A5D" w:rsidP="007F7A5D">
      <w:pPr>
        <w:pStyle w:val="Default"/>
        <w:numPr>
          <w:ilvl w:val="0"/>
          <w:numId w:val="13"/>
        </w:numPr>
        <w:spacing w:line="276" w:lineRule="auto"/>
        <w:ind w:left="284" w:hanging="284"/>
        <w:jc w:val="both"/>
        <w:rPr>
          <w:rFonts w:asciiTheme="minorHAnsi" w:hAnsiTheme="minorHAnsi" w:cstheme="minorBidi"/>
          <w:color w:val="auto"/>
        </w:rPr>
      </w:pPr>
      <w:r w:rsidRPr="00E958B5">
        <w:rPr>
          <w:rFonts w:asciiTheme="minorHAnsi" w:hAnsiTheme="minorHAnsi" w:cstheme="minorBidi"/>
          <w:color w:val="auto"/>
        </w:rPr>
        <w:t xml:space="preserve">The County Council’s CCTV systems shall be operated and maintained by: </w:t>
      </w:r>
    </w:p>
    <w:p w14:paraId="3286FF25" w14:textId="77777777" w:rsidR="007F7A5D" w:rsidRPr="00193CB8" w:rsidRDefault="007F7A5D"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The County Council and/or </w:t>
      </w:r>
    </w:p>
    <w:p w14:paraId="7FF707D4" w14:textId="283CDE5B" w:rsidR="007F7A5D" w:rsidRDefault="007F7A5D"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Third party CCTV service providers: third party CCTV service providers must be licensed with the Private Security Authority (PSA) which is the statutory body for licensing and regulating the private security industry in Ireland. Third party CCTV service providers </w:t>
      </w:r>
      <w:proofErr w:type="gramStart"/>
      <w:r w:rsidRPr="00193CB8">
        <w:rPr>
          <w:sz w:val="24"/>
          <w:szCs w:val="24"/>
        </w:rPr>
        <w:t>are considered to be</w:t>
      </w:r>
      <w:proofErr w:type="gramEnd"/>
      <w:r w:rsidRPr="00193CB8">
        <w:rPr>
          <w:sz w:val="24"/>
          <w:szCs w:val="24"/>
        </w:rPr>
        <w:t xml:space="preserve"> Processors and as such they are required to enter into a formal Data Processing Agreement with Galway County Council to ensure that they, in addition to the County Council, discharge their obligations under data protection legislation.</w:t>
      </w:r>
    </w:p>
    <w:p w14:paraId="6DBBC11D" w14:textId="77777777" w:rsidR="007059D8" w:rsidRPr="00193CB8" w:rsidRDefault="007059D8" w:rsidP="007059D8">
      <w:pPr>
        <w:autoSpaceDE w:val="0"/>
        <w:autoSpaceDN w:val="0"/>
        <w:adjustRightInd w:val="0"/>
        <w:spacing w:after="0" w:line="276" w:lineRule="auto"/>
        <w:ind w:left="851"/>
        <w:jc w:val="both"/>
        <w:rPr>
          <w:sz w:val="24"/>
          <w:szCs w:val="24"/>
        </w:rPr>
      </w:pPr>
    </w:p>
    <w:p w14:paraId="42F4449B" w14:textId="77777777" w:rsidR="007F7A5D" w:rsidRDefault="007F7A5D" w:rsidP="007F7A5D">
      <w:pPr>
        <w:pStyle w:val="Default"/>
        <w:numPr>
          <w:ilvl w:val="0"/>
          <w:numId w:val="13"/>
        </w:numPr>
        <w:spacing w:line="276" w:lineRule="auto"/>
        <w:ind w:left="284" w:hanging="284"/>
        <w:jc w:val="both"/>
        <w:rPr>
          <w:rFonts w:asciiTheme="minorHAnsi" w:hAnsiTheme="minorHAnsi" w:cstheme="minorBidi"/>
          <w:color w:val="auto"/>
        </w:rPr>
      </w:pPr>
      <w:r w:rsidRPr="00E958B5">
        <w:rPr>
          <w:rFonts w:asciiTheme="minorHAnsi" w:hAnsiTheme="minorHAnsi" w:cstheme="minorBidi"/>
          <w:color w:val="auto"/>
        </w:rPr>
        <w:t xml:space="preserve">Each CCTV system will be assigned to the responsibility of a designated </w:t>
      </w:r>
      <w:r>
        <w:rPr>
          <w:rFonts w:asciiTheme="minorHAnsi" w:hAnsiTheme="minorHAnsi" w:cstheme="minorBidi"/>
          <w:color w:val="auto"/>
        </w:rPr>
        <w:t xml:space="preserve">Galway </w:t>
      </w:r>
      <w:r w:rsidRPr="00E958B5">
        <w:rPr>
          <w:rFonts w:asciiTheme="minorHAnsi" w:hAnsiTheme="minorHAnsi" w:cstheme="minorBidi"/>
          <w:color w:val="auto"/>
        </w:rPr>
        <w:t xml:space="preserve">County Council employee. This responsibility will include ensuring that the CCTV system is being operated in a manner that is consistent with this policy </w:t>
      </w:r>
      <w:r>
        <w:rPr>
          <w:rFonts w:asciiTheme="minorHAnsi" w:hAnsiTheme="minorHAnsi" w:cstheme="minorBidi"/>
          <w:color w:val="auto"/>
        </w:rPr>
        <w:t>and data protection legislation.</w:t>
      </w:r>
    </w:p>
    <w:p w14:paraId="26B4DE1F" w14:textId="77777777" w:rsidR="008F0652" w:rsidRPr="00BD16BE" w:rsidRDefault="008F0652" w:rsidP="008F0652">
      <w:pPr>
        <w:pStyle w:val="Default"/>
        <w:spacing w:line="276" w:lineRule="auto"/>
        <w:ind w:left="284"/>
        <w:jc w:val="both"/>
        <w:rPr>
          <w:rFonts w:asciiTheme="minorHAnsi" w:hAnsiTheme="minorHAnsi" w:cstheme="minorBidi"/>
          <w:color w:val="auto"/>
        </w:rPr>
      </w:pPr>
    </w:p>
    <w:p w14:paraId="2FF8BA10" w14:textId="77777777" w:rsidR="007F7A5D" w:rsidRPr="00BD16BE" w:rsidRDefault="007F7A5D" w:rsidP="007F7A5D">
      <w:pPr>
        <w:pStyle w:val="ListParagraph"/>
        <w:numPr>
          <w:ilvl w:val="0"/>
          <w:numId w:val="13"/>
        </w:numPr>
        <w:autoSpaceDE w:val="0"/>
        <w:autoSpaceDN w:val="0"/>
        <w:adjustRightInd w:val="0"/>
        <w:spacing w:after="0" w:line="276" w:lineRule="auto"/>
        <w:ind w:left="284" w:hanging="284"/>
        <w:jc w:val="both"/>
        <w:rPr>
          <w:sz w:val="24"/>
          <w:szCs w:val="24"/>
        </w:rPr>
      </w:pPr>
      <w:r w:rsidRPr="00E958B5">
        <w:rPr>
          <w:sz w:val="24"/>
          <w:szCs w:val="24"/>
        </w:rPr>
        <w:t>The relevant Director of Services has responsibility to:</w:t>
      </w:r>
    </w:p>
    <w:p w14:paraId="7406C3C9" w14:textId="65D64893"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Ensure that the use of CCTV is im</w:t>
      </w:r>
      <w:r>
        <w:rPr>
          <w:sz w:val="24"/>
          <w:szCs w:val="24"/>
        </w:rPr>
        <w:t>plemented in accordance with this</w:t>
      </w:r>
      <w:r w:rsidRPr="00E958B5">
        <w:rPr>
          <w:sz w:val="24"/>
          <w:szCs w:val="24"/>
        </w:rPr>
        <w:t xml:space="preserve"> policy </w:t>
      </w:r>
      <w:r>
        <w:rPr>
          <w:sz w:val="24"/>
          <w:szCs w:val="24"/>
        </w:rPr>
        <w:t xml:space="preserve">as </w:t>
      </w:r>
      <w:r w:rsidRPr="00E958B5">
        <w:rPr>
          <w:sz w:val="24"/>
          <w:szCs w:val="24"/>
        </w:rPr>
        <w:t xml:space="preserve">set down by Galway County </w:t>
      </w:r>
      <w:proofErr w:type="gramStart"/>
      <w:r w:rsidRPr="00E958B5">
        <w:rPr>
          <w:sz w:val="24"/>
          <w:szCs w:val="24"/>
        </w:rPr>
        <w:t>Council</w:t>
      </w:r>
      <w:r w:rsidR="00CD30E6">
        <w:rPr>
          <w:sz w:val="24"/>
          <w:szCs w:val="24"/>
        </w:rPr>
        <w:t>;</w:t>
      </w:r>
      <w:proofErr w:type="gramEnd"/>
    </w:p>
    <w:p w14:paraId="4291FD44" w14:textId="32EA8C42"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Oversee and co-ordinate the use of CCTV for safety and security purposes within Galway County </w:t>
      </w:r>
      <w:proofErr w:type="gramStart"/>
      <w:r w:rsidRPr="00E958B5">
        <w:rPr>
          <w:sz w:val="24"/>
          <w:szCs w:val="24"/>
        </w:rPr>
        <w:t>Council</w:t>
      </w:r>
      <w:r w:rsidR="00CD30E6">
        <w:rPr>
          <w:sz w:val="24"/>
          <w:szCs w:val="24"/>
        </w:rPr>
        <w:t>;</w:t>
      </w:r>
      <w:proofErr w:type="gramEnd"/>
    </w:p>
    <w:p w14:paraId="75ADEE4B" w14:textId="35CD07DB"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Ensure that all existing CCTV</w:t>
      </w:r>
      <w:r w:rsidR="008B5B08">
        <w:rPr>
          <w:sz w:val="24"/>
          <w:szCs w:val="24"/>
        </w:rPr>
        <w:t xml:space="preserve"> </w:t>
      </w:r>
      <w:r w:rsidR="008B5B08" w:rsidRPr="00A6748D">
        <w:rPr>
          <w:color w:val="000000" w:themeColor="text1"/>
          <w:sz w:val="24"/>
          <w:szCs w:val="24"/>
        </w:rPr>
        <w:t>cameras</w:t>
      </w:r>
      <w:r w:rsidRPr="00A6748D">
        <w:rPr>
          <w:color w:val="000000" w:themeColor="text1"/>
          <w:sz w:val="24"/>
          <w:szCs w:val="24"/>
        </w:rPr>
        <w:t xml:space="preserve"> </w:t>
      </w:r>
      <w:r w:rsidRPr="00E958B5">
        <w:rPr>
          <w:sz w:val="24"/>
          <w:szCs w:val="24"/>
        </w:rPr>
        <w:t xml:space="preserve">are evaluated for compliance with this </w:t>
      </w:r>
      <w:proofErr w:type="gramStart"/>
      <w:r w:rsidRPr="00E958B5">
        <w:rPr>
          <w:sz w:val="24"/>
          <w:szCs w:val="24"/>
        </w:rPr>
        <w:t>policy</w:t>
      </w:r>
      <w:r w:rsidR="00CD30E6">
        <w:rPr>
          <w:sz w:val="24"/>
          <w:szCs w:val="24"/>
        </w:rPr>
        <w:t>;</w:t>
      </w:r>
      <w:proofErr w:type="gramEnd"/>
      <w:r w:rsidRPr="00E958B5">
        <w:rPr>
          <w:sz w:val="24"/>
          <w:szCs w:val="24"/>
        </w:rPr>
        <w:t xml:space="preserve"> </w:t>
      </w:r>
    </w:p>
    <w:p w14:paraId="2C9BB639" w14:textId="09682955"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Ensure that the CCTV monitoring by the Council is consistent with the highest standards and </w:t>
      </w:r>
      <w:proofErr w:type="gramStart"/>
      <w:r w:rsidRPr="00E958B5">
        <w:rPr>
          <w:sz w:val="24"/>
          <w:szCs w:val="24"/>
        </w:rPr>
        <w:t>protections</w:t>
      </w:r>
      <w:r w:rsidR="00CD30E6">
        <w:rPr>
          <w:sz w:val="24"/>
          <w:szCs w:val="24"/>
        </w:rPr>
        <w:t>;</w:t>
      </w:r>
      <w:proofErr w:type="gramEnd"/>
    </w:p>
    <w:p w14:paraId="6CAA6FA9" w14:textId="7C064551"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Review camera locations and be responsible for the release of any information or recorded CCTV material stored in compliance with this </w:t>
      </w:r>
      <w:proofErr w:type="gramStart"/>
      <w:r w:rsidRPr="00E958B5">
        <w:rPr>
          <w:sz w:val="24"/>
          <w:szCs w:val="24"/>
        </w:rPr>
        <w:t>policy</w:t>
      </w:r>
      <w:r w:rsidR="00CD30E6">
        <w:rPr>
          <w:sz w:val="24"/>
          <w:szCs w:val="24"/>
        </w:rPr>
        <w:t>;</w:t>
      </w:r>
      <w:proofErr w:type="gramEnd"/>
      <w:r w:rsidRPr="00E958B5">
        <w:rPr>
          <w:sz w:val="24"/>
          <w:szCs w:val="24"/>
        </w:rPr>
        <w:t xml:space="preserve"> </w:t>
      </w:r>
    </w:p>
    <w:p w14:paraId="618AA71F" w14:textId="688B01ED"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Maintain a record of access (i.e. an access log) to, or the release of any material recorded or stored in the </w:t>
      </w:r>
      <w:proofErr w:type="gramStart"/>
      <w:r w:rsidRPr="00E958B5">
        <w:rPr>
          <w:sz w:val="24"/>
          <w:szCs w:val="24"/>
        </w:rPr>
        <w:t>system</w:t>
      </w:r>
      <w:r w:rsidR="00CD30E6">
        <w:rPr>
          <w:sz w:val="24"/>
          <w:szCs w:val="24"/>
        </w:rPr>
        <w:t>;</w:t>
      </w:r>
      <w:proofErr w:type="gramEnd"/>
      <w:r w:rsidRPr="00E958B5">
        <w:rPr>
          <w:sz w:val="24"/>
          <w:szCs w:val="24"/>
        </w:rPr>
        <w:t xml:space="preserve"> </w:t>
      </w:r>
    </w:p>
    <w:p w14:paraId="1F3A2C80" w14:textId="74F53A6A"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Ensure that no copies of recorded </w:t>
      </w:r>
      <w:r w:rsidR="007B3760" w:rsidRPr="00A6748D">
        <w:rPr>
          <w:color w:val="000000" w:themeColor="text1"/>
          <w:sz w:val="24"/>
          <w:szCs w:val="24"/>
        </w:rPr>
        <w:t>material</w:t>
      </w:r>
      <w:r w:rsidRPr="00A6748D">
        <w:rPr>
          <w:color w:val="000000" w:themeColor="text1"/>
          <w:sz w:val="24"/>
          <w:szCs w:val="24"/>
        </w:rPr>
        <w:t xml:space="preserve"> </w:t>
      </w:r>
      <w:r w:rsidRPr="00E958B5">
        <w:rPr>
          <w:sz w:val="24"/>
          <w:szCs w:val="24"/>
        </w:rPr>
        <w:t xml:space="preserve">are made without </w:t>
      </w:r>
      <w:proofErr w:type="gramStart"/>
      <w:r w:rsidRPr="00E958B5">
        <w:rPr>
          <w:sz w:val="24"/>
          <w:szCs w:val="24"/>
        </w:rPr>
        <w:t>authorisation</w:t>
      </w:r>
      <w:r w:rsidR="00CD30E6">
        <w:rPr>
          <w:sz w:val="24"/>
          <w:szCs w:val="24"/>
        </w:rPr>
        <w:t>;</w:t>
      </w:r>
      <w:proofErr w:type="gramEnd"/>
      <w:r w:rsidRPr="00E958B5">
        <w:rPr>
          <w:sz w:val="24"/>
          <w:szCs w:val="24"/>
        </w:rPr>
        <w:t xml:space="preserve"> </w:t>
      </w:r>
    </w:p>
    <w:p w14:paraId="15C9F4FB" w14:textId="1131F2FD"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Ensure that the perimeter of view from fixed location cameras conforms to this policy both internally and </w:t>
      </w:r>
      <w:proofErr w:type="gramStart"/>
      <w:r w:rsidRPr="00E958B5">
        <w:rPr>
          <w:sz w:val="24"/>
          <w:szCs w:val="24"/>
        </w:rPr>
        <w:t>externally</w:t>
      </w:r>
      <w:r w:rsidR="00CD30E6">
        <w:rPr>
          <w:sz w:val="24"/>
          <w:szCs w:val="24"/>
        </w:rPr>
        <w:t>;</w:t>
      </w:r>
      <w:proofErr w:type="gramEnd"/>
    </w:p>
    <w:p w14:paraId="7FC809C9" w14:textId="6B66CFF9"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AE209C">
        <w:rPr>
          <w:sz w:val="24"/>
          <w:szCs w:val="24"/>
        </w:rPr>
        <w:t>Approve the location of temporary cameras to be used during special events that have particular security requirements and ensure their withdrawal following such events</w:t>
      </w:r>
      <w:r w:rsidR="00D27262">
        <w:rPr>
          <w:sz w:val="24"/>
          <w:szCs w:val="24"/>
        </w:rPr>
        <w:t xml:space="preserve">. </w:t>
      </w:r>
      <w:r w:rsidRPr="00E958B5">
        <w:rPr>
          <w:sz w:val="24"/>
          <w:szCs w:val="24"/>
        </w:rPr>
        <w:t xml:space="preserve">NOTE: Temporary cameras do not include covert CCTV equipment or hidden surveillance cameras used for authorised criminal investigations by </w:t>
      </w:r>
      <w:proofErr w:type="gramStart"/>
      <w:r w:rsidRPr="00E958B5">
        <w:rPr>
          <w:sz w:val="24"/>
          <w:szCs w:val="24"/>
        </w:rPr>
        <w:t>An</w:t>
      </w:r>
      <w:proofErr w:type="gramEnd"/>
      <w:r w:rsidRPr="00E958B5">
        <w:rPr>
          <w:sz w:val="24"/>
          <w:szCs w:val="24"/>
        </w:rPr>
        <w:t xml:space="preserve"> Garda Síochána as approved by the County Secretary</w:t>
      </w:r>
      <w:r w:rsidR="00CD30E6">
        <w:rPr>
          <w:sz w:val="24"/>
          <w:szCs w:val="24"/>
        </w:rPr>
        <w:t>;</w:t>
      </w:r>
    </w:p>
    <w:p w14:paraId="382C6499" w14:textId="6F45E045"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Consider staff feedback / complaints regarding possible invasion of privacy or confidentiality due to the location of a particular CCTV camera or associated </w:t>
      </w:r>
      <w:proofErr w:type="gramStart"/>
      <w:r w:rsidRPr="00E958B5">
        <w:rPr>
          <w:sz w:val="24"/>
          <w:szCs w:val="24"/>
        </w:rPr>
        <w:t>equipment</w:t>
      </w:r>
      <w:r w:rsidR="00CD30E6">
        <w:rPr>
          <w:sz w:val="24"/>
          <w:szCs w:val="24"/>
        </w:rPr>
        <w:t>;</w:t>
      </w:r>
      <w:proofErr w:type="gramEnd"/>
      <w:r w:rsidRPr="00E958B5">
        <w:rPr>
          <w:sz w:val="24"/>
          <w:szCs w:val="24"/>
        </w:rPr>
        <w:t xml:space="preserve"> </w:t>
      </w:r>
    </w:p>
    <w:p w14:paraId="1A1C0FBC" w14:textId="66B9AD14"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Ensure that all areas being monitored are not in breach of an expectation of the privacy of individuals and be mindful that no such infringement is likely to take </w:t>
      </w:r>
      <w:proofErr w:type="gramStart"/>
      <w:r w:rsidRPr="00E958B5">
        <w:rPr>
          <w:sz w:val="24"/>
          <w:szCs w:val="24"/>
        </w:rPr>
        <w:t>place</w:t>
      </w:r>
      <w:r w:rsidR="00CD30E6">
        <w:rPr>
          <w:sz w:val="24"/>
          <w:szCs w:val="24"/>
        </w:rPr>
        <w:t>;</w:t>
      </w:r>
      <w:proofErr w:type="gramEnd"/>
      <w:r w:rsidRPr="00E958B5">
        <w:rPr>
          <w:sz w:val="24"/>
          <w:szCs w:val="24"/>
        </w:rPr>
        <w:t xml:space="preserve"> </w:t>
      </w:r>
    </w:p>
    <w:p w14:paraId="41946415" w14:textId="7C31B566"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Ensure that external cameras are non-intrusive in terms of their positions and views of neighbouring residential housing and comply with the principle of “Reasonable Expectation of Privacy</w:t>
      </w:r>
      <w:proofErr w:type="gramStart"/>
      <w:r w:rsidRPr="00E958B5">
        <w:rPr>
          <w:sz w:val="24"/>
          <w:szCs w:val="24"/>
        </w:rPr>
        <w:t>”</w:t>
      </w:r>
      <w:r w:rsidR="00CD30E6">
        <w:rPr>
          <w:sz w:val="24"/>
          <w:szCs w:val="24"/>
        </w:rPr>
        <w:t>;</w:t>
      </w:r>
      <w:proofErr w:type="gramEnd"/>
      <w:r w:rsidRPr="00E958B5">
        <w:rPr>
          <w:sz w:val="24"/>
          <w:szCs w:val="24"/>
        </w:rPr>
        <w:t xml:space="preserve"> </w:t>
      </w:r>
    </w:p>
    <w:p w14:paraId="74D049B9" w14:textId="1A0901CB"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Ensure that </w:t>
      </w:r>
      <w:r w:rsidRPr="00193CB8">
        <w:rPr>
          <w:sz w:val="24"/>
          <w:szCs w:val="24"/>
        </w:rPr>
        <w:t>recordings</w:t>
      </w:r>
      <w:r w:rsidRPr="00E958B5">
        <w:rPr>
          <w:sz w:val="24"/>
          <w:szCs w:val="24"/>
        </w:rPr>
        <w:t xml:space="preserve"> are stored in a secure place with access by authorised personnel </w:t>
      </w:r>
      <w:proofErr w:type="gramStart"/>
      <w:r w:rsidRPr="00E958B5">
        <w:rPr>
          <w:sz w:val="24"/>
          <w:szCs w:val="24"/>
        </w:rPr>
        <w:t>only</w:t>
      </w:r>
      <w:r w:rsidR="00CD30E6">
        <w:rPr>
          <w:sz w:val="24"/>
          <w:szCs w:val="24"/>
        </w:rPr>
        <w:t>;</w:t>
      </w:r>
      <w:proofErr w:type="gramEnd"/>
      <w:r w:rsidRPr="00E958B5">
        <w:rPr>
          <w:sz w:val="24"/>
          <w:szCs w:val="24"/>
        </w:rPr>
        <w:t xml:space="preserve"> </w:t>
      </w:r>
    </w:p>
    <w:p w14:paraId="75A94513" w14:textId="1BDA9FCB" w:rsidR="007F7A5D" w:rsidRPr="00E958B5"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Ensure that</w:t>
      </w:r>
      <w:r>
        <w:rPr>
          <w:sz w:val="24"/>
          <w:szCs w:val="24"/>
        </w:rPr>
        <w:t xml:space="preserve"> </w:t>
      </w:r>
      <w:r w:rsidRPr="00193CB8">
        <w:rPr>
          <w:sz w:val="24"/>
          <w:szCs w:val="24"/>
        </w:rPr>
        <w:t xml:space="preserve">recorded images </w:t>
      </w:r>
      <w:r w:rsidRPr="00E958B5">
        <w:rPr>
          <w:sz w:val="24"/>
          <w:szCs w:val="24"/>
        </w:rPr>
        <w:t xml:space="preserve">are stored for a period no longer than </w:t>
      </w:r>
      <w:r w:rsidR="000A04A5" w:rsidRPr="00FA34B7">
        <w:rPr>
          <w:color w:val="000000" w:themeColor="text1"/>
          <w:sz w:val="24"/>
          <w:szCs w:val="24"/>
        </w:rPr>
        <w:t>30</w:t>
      </w:r>
      <w:r w:rsidRPr="000A04A5">
        <w:rPr>
          <w:color w:val="FF0000"/>
          <w:sz w:val="24"/>
          <w:szCs w:val="24"/>
        </w:rPr>
        <w:t xml:space="preserve"> </w:t>
      </w:r>
      <w:r w:rsidRPr="00E958B5">
        <w:rPr>
          <w:sz w:val="24"/>
          <w:szCs w:val="24"/>
        </w:rPr>
        <w:t>days</w:t>
      </w:r>
      <w:r w:rsidR="00FA34B7">
        <w:rPr>
          <w:sz w:val="24"/>
          <w:szCs w:val="24"/>
        </w:rPr>
        <w:t xml:space="preserve"> (28 days in respect of Community-Based CCTV)</w:t>
      </w:r>
      <w:r w:rsidRPr="00E958B5">
        <w:rPr>
          <w:sz w:val="24"/>
          <w:szCs w:val="24"/>
        </w:rPr>
        <w:t xml:space="preserve"> and are then erased unless required as part of a criminal investigation or court proceedings (criminal or civil) or other bona fide use as approved by the County </w:t>
      </w:r>
      <w:proofErr w:type="gramStart"/>
      <w:r w:rsidRPr="00E958B5">
        <w:rPr>
          <w:sz w:val="24"/>
          <w:szCs w:val="24"/>
        </w:rPr>
        <w:t>Secretary</w:t>
      </w:r>
      <w:r w:rsidR="00CD30E6">
        <w:rPr>
          <w:sz w:val="24"/>
          <w:szCs w:val="24"/>
        </w:rPr>
        <w:t>;</w:t>
      </w:r>
      <w:proofErr w:type="gramEnd"/>
      <w:r w:rsidRPr="00E958B5">
        <w:rPr>
          <w:sz w:val="24"/>
          <w:szCs w:val="24"/>
        </w:rPr>
        <w:t xml:space="preserve"> </w:t>
      </w:r>
    </w:p>
    <w:p w14:paraId="79CBE84E" w14:textId="77777777" w:rsidR="007F7A5D" w:rsidRDefault="007F7A5D" w:rsidP="00193CB8">
      <w:pPr>
        <w:numPr>
          <w:ilvl w:val="0"/>
          <w:numId w:val="16"/>
        </w:numPr>
        <w:autoSpaceDE w:val="0"/>
        <w:autoSpaceDN w:val="0"/>
        <w:adjustRightInd w:val="0"/>
        <w:spacing w:after="0" w:line="276" w:lineRule="auto"/>
        <w:ind w:left="851" w:hanging="284"/>
        <w:jc w:val="both"/>
        <w:rPr>
          <w:sz w:val="24"/>
          <w:szCs w:val="24"/>
        </w:rPr>
      </w:pPr>
      <w:r w:rsidRPr="00E958B5">
        <w:rPr>
          <w:sz w:val="24"/>
          <w:szCs w:val="24"/>
        </w:rPr>
        <w:t xml:space="preserve">Ensure that, if the camera had the facility to zoom, that when using a zoom facility on a camera, no invasion of privacy takes place and that such activity is logged. </w:t>
      </w:r>
    </w:p>
    <w:p w14:paraId="6E1BD1AC" w14:textId="77777777" w:rsidR="005752D1" w:rsidRDefault="005752D1" w:rsidP="005752D1">
      <w:pPr>
        <w:autoSpaceDE w:val="0"/>
        <w:autoSpaceDN w:val="0"/>
        <w:adjustRightInd w:val="0"/>
        <w:spacing w:after="0" w:line="276" w:lineRule="auto"/>
        <w:ind w:left="851"/>
        <w:jc w:val="both"/>
        <w:rPr>
          <w:sz w:val="24"/>
          <w:szCs w:val="24"/>
        </w:rPr>
      </w:pPr>
    </w:p>
    <w:p w14:paraId="1E9BE2A9" w14:textId="77777777" w:rsidR="007F7A5D" w:rsidRPr="003935F5" w:rsidRDefault="007F7A5D" w:rsidP="007F7A5D">
      <w:pPr>
        <w:pStyle w:val="ListParagraph"/>
        <w:numPr>
          <w:ilvl w:val="0"/>
          <w:numId w:val="13"/>
        </w:numPr>
        <w:autoSpaceDE w:val="0"/>
        <w:autoSpaceDN w:val="0"/>
        <w:adjustRightInd w:val="0"/>
        <w:spacing w:after="0" w:line="276" w:lineRule="auto"/>
        <w:ind w:left="284" w:hanging="284"/>
        <w:jc w:val="both"/>
        <w:rPr>
          <w:sz w:val="24"/>
          <w:szCs w:val="24"/>
        </w:rPr>
      </w:pPr>
      <w:r>
        <w:rPr>
          <w:sz w:val="24"/>
          <w:szCs w:val="24"/>
        </w:rPr>
        <w:lastRenderedPageBreak/>
        <w:t>The Data Protection Officer, appointed by the Council, will monitor compliance with the Council’s data protection concerning the operation of its CCTV Systems.</w:t>
      </w:r>
    </w:p>
    <w:p w14:paraId="5555F1DC" w14:textId="5FF304EA" w:rsidR="00425CC3" w:rsidRDefault="00425CC3" w:rsidP="008040F1">
      <w:pPr>
        <w:jc w:val="both"/>
        <w:rPr>
          <w:rFonts w:eastAsiaTheme="minorHAnsi"/>
        </w:rPr>
      </w:pPr>
    </w:p>
    <w:p w14:paraId="7D3D93B6" w14:textId="3B9B1768" w:rsidR="00673A26" w:rsidRPr="00600D73" w:rsidRDefault="00673A26" w:rsidP="00123180">
      <w:pPr>
        <w:pStyle w:val="Heading1"/>
        <w:numPr>
          <w:ilvl w:val="0"/>
          <w:numId w:val="33"/>
        </w:numPr>
        <w:jc w:val="both"/>
        <w:rPr>
          <w:rFonts w:eastAsiaTheme="minorHAnsi"/>
        </w:rPr>
      </w:pPr>
      <w:bookmarkStart w:id="10" w:name="_Toc183160284"/>
      <w:r w:rsidRPr="00600D73">
        <w:rPr>
          <w:rFonts w:eastAsiaTheme="minorHAnsi"/>
        </w:rPr>
        <w:t>CCTV Locations</w:t>
      </w:r>
      <w:bookmarkEnd w:id="10"/>
    </w:p>
    <w:p w14:paraId="67D918BF" w14:textId="0D89E885" w:rsidR="000F1F17" w:rsidRPr="000F1F17" w:rsidRDefault="00AC24CD" w:rsidP="008040F1">
      <w:pPr>
        <w:pStyle w:val="Default"/>
        <w:spacing w:line="276" w:lineRule="auto"/>
        <w:jc w:val="both"/>
        <w:rPr>
          <w:rFonts w:asciiTheme="minorHAnsi" w:hAnsiTheme="minorHAnsi" w:cstheme="minorBidi"/>
          <w:color w:val="auto"/>
        </w:rPr>
      </w:pPr>
      <w:r w:rsidRPr="000F1F17">
        <w:t xml:space="preserve">The location of cameras is a key consideration.  </w:t>
      </w:r>
      <w:r w:rsidR="000F1F17" w:rsidRPr="000F1F17">
        <w:rPr>
          <w:rFonts w:asciiTheme="minorHAnsi" w:hAnsiTheme="minorHAnsi" w:cstheme="minorBidi"/>
          <w:color w:val="auto"/>
        </w:rPr>
        <w:t xml:space="preserve">CCTV will be deployed, as appropriate, either permanently or from time to time, at various locations within the functional area of </w:t>
      </w:r>
      <w:r w:rsidR="000F1F17">
        <w:rPr>
          <w:rFonts w:asciiTheme="minorHAnsi" w:hAnsiTheme="minorHAnsi" w:cstheme="minorBidi"/>
          <w:color w:val="auto"/>
        </w:rPr>
        <w:t xml:space="preserve">Galway </w:t>
      </w:r>
      <w:r w:rsidR="000F1F17" w:rsidRPr="000F1F17">
        <w:rPr>
          <w:rFonts w:asciiTheme="minorHAnsi" w:hAnsiTheme="minorHAnsi" w:cstheme="minorBidi"/>
          <w:color w:val="auto"/>
        </w:rPr>
        <w:t>County Council for any of the purposes outlined in this policy document. These locations may include the following:</w:t>
      </w:r>
    </w:p>
    <w:p w14:paraId="0E973ABF" w14:textId="3F8156A8" w:rsidR="000F1F17" w:rsidRPr="00193CB8" w:rsidRDefault="000F1F17" w:rsidP="00193CB8">
      <w:pPr>
        <w:numPr>
          <w:ilvl w:val="0"/>
          <w:numId w:val="16"/>
        </w:numPr>
        <w:autoSpaceDE w:val="0"/>
        <w:autoSpaceDN w:val="0"/>
        <w:adjustRightInd w:val="0"/>
        <w:spacing w:after="0" w:line="276" w:lineRule="auto"/>
        <w:ind w:left="851" w:hanging="284"/>
        <w:jc w:val="both"/>
        <w:rPr>
          <w:sz w:val="24"/>
          <w:szCs w:val="24"/>
        </w:rPr>
      </w:pPr>
      <w:r>
        <w:t xml:space="preserve"> </w:t>
      </w:r>
      <w:r w:rsidRPr="00193CB8">
        <w:rPr>
          <w:sz w:val="24"/>
          <w:szCs w:val="24"/>
        </w:rPr>
        <w:t>Council premises and propert</w:t>
      </w:r>
      <w:r w:rsidR="004516B7" w:rsidRPr="00193CB8">
        <w:rPr>
          <w:sz w:val="24"/>
          <w:szCs w:val="24"/>
        </w:rPr>
        <w:t>ies</w:t>
      </w:r>
      <w:r w:rsidRPr="00193CB8">
        <w:rPr>
          <w:sz w:val="24"/>
          <w:szCs w:val="24"/>
        </w:rPr>
        <w:t xml:space="preserve"> </w:t>
      </w:r>
    </w:p>
    <w:p w14:paraId="10405F29" w14:textId="77777777" w:rsidR="00917D84" w:rsidRDefault="000F1F17"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 Public Areas</w:t>
      </w:r>
    </w:p>
    <w:p w14:paraId="5AB55F51" w14:textId="1E051C77" w:rsidR="000F1F17" w:rsidRDefault="00917D84" w:rsidP="00193CB8">
      <w:pPr>
        <w:numPr>
          <w:ilvl w:val="0"/>
          <w:numId w:val="16"/>
        </w:numPr>
        <w:autoSpaceDE w:val="0"/>
        <w:autoSpaceDN w:val="0"/>
        <w:adjustRightInd w:val="0"/>
        <w:spacing w:after="0" w:line="276" w:lineRule="auto"/>
        <w:ind w:left="851" w:hanging="284"/>
        <w:jc w:val="both"/>
        <w:rPr>
          <w:sz w:val="24"/>
          <w:szCs w:val="24"/>
        </w:rPr>
      </w:pPr>
      <w:r>
        <w:rPr>
          <w:sz w:val="24"/>
          <w:szCs w:val="24"/>
        </w:rPr>
        <w:t>Thi</w:t>
      </w:r>
      <w:r w:rsidR="000F1F17" w:rsidRPr="00193CB8">
        <w:rPr>
          <w:sz w:val="24"/>
          <w:szCs w:val="24"/>
        </w:rPr>
        <w:t xml:space="preserve">rd Party Properties (subject to agreement of owners) </w:t>
      </w:r>
    </w:p>
    <w:p w14:paraId="7311E1B6" w14:textId="77777777" w:rsidR="00EA4616" w:rsidRPr="00193CB8" w:rsidRDefault="00EA4616" w:rsidP="00EA4616">
      <w:pPr>
        <w:autoSpaceDE w:val="0"/>
        <w:autoSpaceDN w:val="0"/>
        <w:adjustRightInd w:val="0"/>
        <w:spacing w:after="0" w:line="276" w:lineRule="auto"/>
        <w:ind w:left="851"/>
        <w:jc w:val="both"/>
        <w:rPr>
          <w:sz w:val="24"/>
          <w:szCs w:val="24"/>
        </w:rPr>
      </w:pPr>
    </w:p>
    <w:p w14:paraId="2B404B7C" w14:textId="429D5B40" w:rsidR="000F1F17" w:rsidRDefault="000F1F17" w:rsidP="008040F1">
      <w:pPr>
        <w:spacing w:after="0" w:line="276" w:lineRule="auto"/>
        <w:jc w:val="both"/>
        <w:rPr>
          <w:sz w:val="24"/>
          <w:szCs w:val="24"/>
        </w:rPr>
      </w:pPr>
      <w:r w:rsidRPr="000F1F17">
        <w:rPr>
          <w:sz w:val="24"/>
          <w:szCs w:val="24"/>
        </w:rPr>
        <w:t xml:space="preserve">Use of CCTV to monitor areas where individuals would have a reasonable expectation of privacy will not take place. Cameras </w:t>
      </w:r>
      <w:r>
        <w:rPr>
          <w:sz w:val="24"/>
          <w:szCs w:val="24"/>
        </w:rPr>
        <w:t xml:space="preserve">shall be </w:t>
      </w:r>
      <w:r w:rsidRPr="000F1F17">
        <w:rPr>
          <w:sz w:val="24"/>
          <w:szCs w:val="24"/>
        </w:rPr>
        <w:t xml:space="preserve">placed </w:t>
      </w:r>
      <w:r>
        <w:rPr>
          <w:sz w:val="24"/>
          <w:szCs w:val="24"/>
        </w:rPr>
        <w:t xml:space="preserve">in such a way to </w:t>
      </w:r>
      <w:r w:rsidRPr="000F1F17">
        <w:rPr>
          <w:sz w:val="24"/>
          <w:szCs w:val="24"/>
        </w:rPr>
        <w:t xml:space="preserve">prevent or minimise recording </w:t>
      </w:r>
      <w:r>
        <w:rPr>
          <w:sz w:val="24"/>
          <w:szCs w:val="24"/>
        </w:rPr>
        <w:t xml:space="preserve">areas </w:t>
      </w:r>
      <w:r w:rsidRPr="000F1F17">
        <w:rPr>
          <w:sz w:val="24"/>
          <w:szCs w:val="24"/>
        </w:rPr>
        <w:t>other than those that are intended t</w:t>
      </w:r>
      <w:r>
        <w:rPr>
          <w:sz w:val="24"/>
          <w:szCs w:val="24"/>
        </w:rPr>
        <w:t xml:space="preserve">o be covered by the CCTV system, including that </w:t>
      </w:r>
      <w:r w:rsidRPr="000F1F17">
        <w:rPr>
          <w:sz w:val="24"/>
          <w:szCs w:val="24"/>
        </w:rPr>
        <w:t>of passers-by or of another person's private property</w:t>
      </w:r>
      <w:r>
        <w:rPr>
          <w:sz w:val="24"/>
          <w:szCs w:val="24"/>
        </w:rPr>
        <w:t>.</w:t>
      </w:r>
    </w:p>
    <w:p w14:paraId="33B6A957" w14:textId="77777777" w:rsidR="00CC495D" w:rsidRDefault="00CC495D" w:rsidP="008040F1">
      <w:pPr>
        <w:spacing w:after="0" w:line="276" w:lineRule="auto"/>
        <w:jc w:val="both"/>
        <w:rPr>
          <w:sz w:val="24"/>
          <w:szCs w:val="24"/>
        </w:rPr>
      </w:pPr>
    </w:p>
    <w:p w14:paraId="02664B99" w14:textId="1AB15653" w:rsidR="001F0FFE" w:rsidRDefault="001F0FFE" w:rsidP="008040F1">
      <w:pPr>
        <w:autoSpaceDE w:val="0"/>
        <w:autoSpaceDN w:val="0"/>
        <w:adjustRightInd w:val="0"/>
        <w:spacing w:after="0" w:line="276" w:lineRule="auto"/>
        <w:jc w:val="both"/>
        <w:rPr>
          <w:sz w:val="24"/>
          <w:szCs w:val="24"/>
        </w:rPr>
      </w:pPr>
      <w:r w:rsidRPr="00746824">
        <w:rPr>
          <w:sz w:val="24"/>
          <w:szCs w:val="24"/>
        </w:rPr>
        <w:t xml:space="preserve">The Council provides </w:t>
      </w:r>
      <w:proofErr w:type="gramStart"/>
      <w:r w:rsidRPr="00746824">
        <w:rPr>
          <w:sz w:val="24"/>
          <w:szCs w:val="24"/>
        </w:rPr>
        <w:t>a number of</w:t>
      </w:r>
      <w:proofErr w:type="gramEnd"/>
      <w:r w:rsidRPr="00746824">
        <w:rPr>
          <w:sz w:val="24"/>
          <w:szCs w:val="24"/>
        </w:rPr>
        <w:t xml:space="preserve"> meeting rooms with CCTV</w:t>
      </w:r>
      <w:r>
        <w:rPr>
          <w:sz w:val="24"/>
          <w:szCs w:val="24"/>
        </w:rPr>
        <w:t xml:space="preserve"> recording systems</w:t>
      </w:r>
      <w:r w:rsidR="00A6748D">
        <w:rPr>
          <w:sz w:val="24"/>
          <w:szCs w:val="24"/>
        </w:rPr>
        <w:t>.</w:t>
      </w:r>
      <w:r>
        <w:rPr>
          <w:sz w:val="24"/>
          <w:szCs w:val="24"/>
        </w:rPr>
        <w:t xml:space="preserve">  </w:t>
      </w:r>
      <w:r w:rsidRPr="00746824">
        <w:rPr>
          <w:sz w:val="24"/>
          <w:szCs w:val="24"/>
        </w:rPr>
        <w:t>Customers, when seeking a meeting should be advised that such meetings will be held in a meeting room with a CCTV system and that it will be video recorded. These rooms will display signs</w:t>
      </w:r>
      <w:r>
        <w:rPr>
          <w:sz w:val="24"/>
          <w:szCs w:val="24"/>
        </w:rPr>
        <w:t xml:space="preserve"> in accordance with this policy.</w:t>
      </w:r>
    </w:p>
    <w:p w14:paraId="6C96EB5F" w14:textId="497CFE32" w:rsidR="001F0FFE" w:rsidRDefault="001F0FFE" w:rsidP="008040F1">
      <w:pPr>
        <w:autoSpaceDE w:val="0"/>
        <w:autoSpaceDN w:val="0"/>
        <w:adjustRightInd w:val="0"/>
        <w:spacing w:after="0" w:line="276" w:lineRule="auto"/>
        <w:jc w:val="both"/>
        <w:rPr>
          <w:sz w:val="24"/>
          <w:szCs w:val="24"/>
        </w:rPr>
      </w:pPr>
      <w:r w:rsidRPr="00746824">
        <w:rPr>
          <w:sz w:val="24"/>
          <w:szCs w:val="24"/>
        </w:rPr>
        <w:t>Customers objecting to such recording will not be met</w:t>
      </w:r>
      <w:r w:rsidR="00FA34B7">
        <w:rPr>
          <w:sz w:val="24"/>
          <w:szCs w:val="24"/>
        </w:rPr>
        <w:t>,</w:t>
      </w:r>
      <w:r w:rsidRPr="00746824">
        <w:rPr>
          <w:sz w:val="24"/>
          <w:szCs w:val="24"/>
        </w:rPr>
        <w:t xml:space="preserve"> unless another member of staff is at the meeting as a witness who will take notes and confirm with the customer the </w:t>
      </w:r>
      <w:r w:rsidR="00227B53" w:rsidRPr="00746824">
        <w:rPr>
          <w:sz w:val="24"/>
          <w:szCs w:val="24"/>
        </w:rPr>
        <w:t>note</w:t>
      </w:r>
      <w:r w:rsidRPr="00746824">
        <w:rPr>
          <w:sz w:val="24"/>
          <w:szCs w:val="24"/>
        </w:rPr>
        <w:t xml:space="preserve"> before the meeting concludes. </w:t>
      </w:r>
    </w:p>
    <w:p w14:paraId="621A596F" w14:textId="77777777" w:rsidR="00772288" w:rsidRDefault="00772288" w:rsidP="008040F1">
      <w:pPr>
        <w:autoSpaceDE w:val="0"/>
        <w:autoSpaceDN w:val="0"/>
        <w:adjustRightInd w:val="0"/>
        <w:spacing w:after="0" w:line="276" w:lineRule="auto"/>
        <w:jc w:val="both"/>
        <w:rPr>
          <w:sz w:val="24"/>
          <w:szCs w:val="24"/>
        </w:rPr>
      </w:pPr>
    </w:p>
    <w:p w14:paraId="0DBD91AD" w14:textId="422E8E76" w:rsidR="00B028AD" w:rsidRPr="0001251F" w:rsidRDefault="00B028AD" w:rsidP="008040F1">
      <w:pPr>
        <w:spacing w:after="0" w:line="276" w:lineRule="auto"/>
        <w:jc w:val="both"/>
        <w:rPr>
          <w:sz w:val="24"/>
          <w:szCs w:val="24"/>
        </w:rPr>
      </w:pPr>
      <w:bookmarkStart w:id="11" w:name="_Hlk162881272"/>
      <w:bookmarkStart w:id="12" w:name="_Hlk94086984"/>
      <w:r>
        <w:rPr>
          <w:sz w:val="24"/>
          <w:szCs w:val="24"/>
        </w:rPr>
        <w:t xml:space="preserve">Please refer to </w:t>
      </w:r>
      <w:hyperlink r:id="rId10" w:history="1">
        <w:r w:rsidRPr="00480168">
          <w:rPr>
            <w:rStyle w:val="Hyperlink"/>
            <w:b/>
            <w:i/>
            <w:sz w:val="24"/>
            <w:szCs w:val="24"/>
          </w:rPr>
          <w:t>Appendix 7</w:t>
        </w:r>
      </w:hyperlink>
      <w:r w:rsidRPr="004A718D">
        <w:rPr>
          <w:b/>
          <w:i/>
          <w:sz w:val="24"/>
          <w:szCs w:val="24"/>
        </w:rPr>
        <w:t xml:space="preserve"> </w:t>
      </w:r>
      <w:r>
        <w:rPr>
          <w:sz w:val="24"/>
          <w:szCs w:val="24"/>
        </w:rPr>
        <w:t xml:space="preserve">which provides an </w:t>
      </w:r>
      <w:r w:rsidR="00480168">
        <w:rPr>
          <w:sz w:val="24"/>
          <w:szCs w:val="24"/>
        </w:rPr>
        <w:t>I</w:t>
      </w:r>
      <w:r>
        <w:rPr>
          <w:sz w:val="24"/>
          <w:szCs w:val="24"/>
        </w:rPr>
        <w:t>nventory of CCTV camera’s</w:t>
      </w:r>
      <w:bookmarkEnd w:id="11"/>
      <w:r>
        <w:rPr>
          <w:sz w:val="24"/>
          <w:szCs w:val="24"/>
        </w:rPr>
        <w:t xml:space="preserve"> installed by Galway County Council across County Galway</w:t>
      </w:r>
      <w:r w:rsidR="00BD0689">
        <w:rPr>
          <w:sz w:val="24"/>
          <w:szCs w:val="24"/>
        </w:rPr>
        <w:t xml:space="preserve"> and their current operational status</w:t>
      </w:r>
      <w:r>
        <w:rPr>
          <w:sz w:val="24"/>
          <w:szCs w:val="24"/>
        </w:rPr>
        <w:t>.</w:t>
      </w:r>
      <w:r w:rsidR="000A1CEB">
        <w:rPr>
          <w:sz w:val="24"/>
          <w:szCs w:val="24"/>
        </w:rPr>
        <w:t xml:space="preserve">  </w:t>
      </w:r>
    </w:p>
    <w:bookmarkEnd w:id="12"/>
    <w:p w14:paraId="5C9CACFC" w14:textId="77777777" w:rsidR="000F1F17" w:rsidRPr="000F7EEA" w:rsidRDefault="000F1F17" w:rsidP="008040F1">
      <w:pPr>
        <w:jc w:val="both"/>
        <w:rPr>
          <w:rFonts w:eastAsiaTheme="minorHAnsi"/>
        </w:rPr>
      </w:pPr>
    </w:p>
    <w:p w14:paraId="01A530B1" w14:textId="32271984" w:rsidR="00673A26" w:rsidRPr="004516B7" w:rsidRDefault="00673A26" w:rsidP="00123180">
      <w:pPr>
        <w:pStyle w:val="Heading1"/>
        <w:numPr>
          <w:ilvl w:val="0"/>
          <w:numId w:val="33"/>
        </w:numPr>
        <w:jc w:val="both"/>
        <w:rPr>
          <w:rFonts w:eastAsiaTheme="minorHAnsi"/>
        </w:rPr>
      </w:pPr>
      <w:bookmarkStart w:id="13" w:name="_Toc183160285"/>
      <w:r w:rsidRPr="004516B7">
        <w:rPr>
          <w:rFonts w:eastAsiaTheme="minorHAnsi"/>
        </w:rPr>
        <w:t>CCTV Signage</w:t>
      </w:r>
      <w:bookmarkEnd w:id="13"/>
    </w:p>
    <w:p w14:paraId="5B9B369A" w14:textId="435F403C" w:rsidR="000F1F17" w:rsidRPr="00BD16BE" w:rsidRDefault="00942428" w:rsidP="008040F1">
      <w:pPr>
        <w:autoSpaceDE w:val="0"/>
        <w:autoSpaceDN w:val="0"/>
        <w:adjustRightInd w:val="0"/>
        <w:spacing w:after="0" w:line="276" w:lineRule="auto"/>
        <w:jc w:val="both"/>
        <w:rPr>
          <w:sz w:val="24"/>
          <w:szCs w:val="24"/>
        </w:rPr>
      </w:pPr>
      <w:r w:rsidRPr="00443486">
        <w:rPr>
          <w:sz w:val="24"/>
          <w:szCs w:val="24"/>
        </w:rPr>
        <w:t xml:space="preserve">The </w:t>
      </w:r>
      <w:r w:rsidR="00772288">
        <w:rPr>
          <w:sz w:val="24"/>
          <w:szCs w:val="24"/>
        </w:rPr>
        <w:t>C</w:t>
      </w:r>
      <w:r w:rsidRPr="00443486">
        <w:rPr>
          <w:sz w:val="24"/>
          <w:szCs w:val="24"/>
        </w:rPr>
        <w:t xml:space="preserve">ouncil will ensure that adequate CCTV signage is placed at locations where CCTV </w:t>
      </w:r>
      <w:r w:rsidR="00FA34B7">
        <w:rPr>
          <w:sz w:val="24"/>
          <w:szCs w:val="24"/>
        </w:rPr>
        <w:t>is</w:t>
      </w:r>
      <w:r w:rsidRPr="00443486">
        <w:rPr>
          <w:sz w:val="24"/>
          <w:szCs w:val="24"/>
        </w:rPr>
        <w:t xml:space="preserve"> sited</w:t>
      </w:r>
      <w:r w:rsidR="0056440D">
        <w:rPr>
          <w:sz w:val="24"/>
          <w:szCs w:val="24"/>
        </w:rPr>
        <w:t xml:space="preserve">, </w:t>
      </w:r>
      <w:r w:rsidR="007220F8" w:rsidRPr="00A6748D">
        <w:rPr>
          <w:color w:val="000000" w:themeColor="text1"/>
          <w:sz w:val="24"/>
          <w:szCs w:val="24"/>
        </w:rPr>
        <w:t>so that the public are aware that they are about to enter an area covered by a CCTV system.</w:t>
      </w:r>
      <w:r w:rsidR="000F1F17" w:rsidRPr="00A6748D">
        <w:rPr>
          <w:color w:val="000000" w:themeColor="text1"/>
          <w:sz w:val="24"/>
          <w:szCs w:val="24"/>
        </w:rPr>
        <w:t xml:space="preserve">  </w:t>
      </w:r>
      <w:r w:rsidR="000F1F17" w:rsidRPr="000F1F17">
        <w:rPr>
          <w:sz w:val="24"/>
          <w:szCs w:val="24"/>
        </w:rPr>
        <w:t xml:space="preserve">Signs also act as an additional deterrent. </w:t>
      </w:r>
    </w:p>
    <w:p w14:paraId="6C8A8D0E" w14:textId="1092B941" w:rsidR="000F1F17" w:rsidRDefault="000F1F17" w:rsidP="008040F1">
      <w:pPr>
        <w:pStyle w:val="Default"/>
        <w:spacing w:line="276" w:lineRule="auto"/>
        <w:jc w:val="both"/>
        <w:rPr>
          <w:rFonts w:asciiTheme="minorHAnsi" w:hAnsiTheme="minorHAnsi" w:cstheme="minorBidi"/>
          <w:color w:val="auto"/>
        </w:rPr>
      </w:pPr>
      <w:r w:rsidRPr="000F1F17">
        <w:rPr>
          <w:rFonts w:asciiTheme="minorHAnsi" w:hAnsiTheme="minorHAnsi" w:cstheme="minorBidi"/>
          <w:color w:val="auto"/>
        </w:rPr>
        <w:t xml:space="preserve">If the identity of the Controller (i.e. </w:t>
      </w:r>
      <w:r>
        <w:rPr>
          <w:rFonts w:asciiTheme="minorHAnsi" w:hAnsiTheme="minorHAnsi" w:cstheme="minorBidi"/>
          <w:color w:val="auto"/>
        </w:rPr>
        <w:t xml:space="preserve">Galway </w:t>
      </w:r>
      <w:r w:rsidRPr="000F1F17">
        <w:rPr>
          <w:rFonts w:asciiTheme="minorHAnsi" w:hAnsiTheme="minorHAnsi" w:cstheme="minorBidi"/>
          <w:color w:val="auto"/>
        </w:rPr>
        <w:t>County Council) and the usual purpose for processing (</w:t>
      </w:r>
      <w:r w:rsidR="00FA34B7">
        <w:rPr>
          <w:rFonts w:asciiTheme="minorHAnsi" w:hAnsiTheme="minorHAnsi" w:cstheme="minorBidi"/>
          <w:color w:val="auto"/>
        </w:rPr>
        <w:t>e.g.</w:t>
      </w:r>
      <w:r w:rsidRPr="000F1F17">
        <w:rPr>
          <w:rFonts w:asciiTheme="minorHAnsi" w:hAnsiTheme="minorHAnsi" w:cstheme="minorBidi"/>
          <w:color w:val="auto"/>
        </w:rPr>
        <w:t xml:space="preserve"> security) is obvious the following is all that is required to be placed on the signage: </w:t>
      </w:r>
    </w:p>
    <w:p w14:paraId="1A524D7F" w14:textId="0494A445" w:rsidR="000F1F17" w:rsidRPr="00193CB8" w:rsidRDefault="000F1F17"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Notice that CCTV is in </w:t>
      </w:r>
      <w:proofErr w:type="gramStart"/>
      <w:r w:rsidRPr="00193CB8">
        <w:rPr>
          <w:sz w:val="24"/>
          <w:szCs w:val="24"/>
        </w:rPr>
        <w:t>operation</w:t>
      </w:r>
      <w:r w:rsidR="00CA5A34">
        <w:rPr>
          <w:sz w:val="24"/>
          <w:szCs w:val="24"/>
        </w:rPr>
        <w:t>;</w:t>
      </w:r>
      <w:proofErr w:type="gramEnd"/>
      <w:r w:rsidRPr="00193CB8">
        <w:rPr>
          <w:sz w:val="24"/>
          <w:szCs w:val="24"/>
        </w:rPr>
        <w:t xml:space="preserve"> </w:t>
      </w:r>
    </w:p>
    <w:p w14:paraId="0CD631D9" w14:textId="7D8DF607" w:rsidR="000F1F17" w:rsidRPr="00193CB8" w:rsidRDefault="0001251F"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Contact details that may </w:t>
      </w:r>
      <w:proofErr w:type="gramStart"/>
      <w:r w:rsidRPr="00193CB8">
        <w:rPr>
          <w:sz w:val="24"/>
          <w:szCs w:val="24"/>
        </w:rPr>
        <w:t>include</w:t>
      </w:r>
      <w:r w:rsidR="00CA5A34">
        <w:rPr>
          <w:sz w:val="24"/>
          <w:szCs w:val="24"/>
        </w:rPr>
        <w:t>:</w:t>
      </w:r>
      <w:proofErr w:type="gramEnd"/>
      <w:r w:rsidRPr="00193CB8">
        <w:rPr>
          <w:sz w:val="24"/>
          <w:szCs w:val="24"/>
        </w:rPr>
        <w:t xml:space="preserve"> website address, telephone number or e-mail address</w:t>
      </w:r>
      <w:r w:rsidR="00CA5A34">
        <w:rPr>
          <w:sz w:val="24"/>
          <w:szCs w:val="24"/>
        </w:rPr>
        <w:t>.</w:t>
      </w:r>
    </w:p>
    <w:p w14:paraId="104303F6" w14:textId="77777777" w:rsidR="000F1F17" w:rsidRDefault="000F1F17" w:rsidP="008040F1">
      <w:pPr>
        <w:pStyle w:val="Default"/>
        <w:spacing w:line="276" w:lineRule="auto"/>
        <w:jc w:val="both"/>
        <w:rPr>
          <w:rFonts w:asciiTheme="minorHAnsi" w:hAnsiTheme="minorHAnsi" w:cstheme="minorBidi"/>
          <w:color w:val="auto"/>
        </w:rPr>
      </w:pPr>
      <w:r w:rsidRPr="000F1F17">
        <w:rPr>
          <w:rFonts w:asciiTheme="minorHAnsi" w:hAnsiTheme="minorHAnsi" w:cstheme="minorBidi"/>
          <w:color w:val="auto"/>
        </w:rPr>
        <w:t xml:space="preserve">If the purpose for processing is not obvious the following is required to be placed on the signage: </w:t>
      </w:r>
    </w:p>
    <w:p w14:paraId="75FBBBB2" w14:textId="0DF640FE" w:rsidR="000F1F17" w:rsidRPr="00193CB8" w:rsidRDefault="000F1F17"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Notice that CCTV is in </w:t>
      </w:r>
      <w:proofErr w:type="gramStart"/>
      <w:r w:rsidRPr="00193CB8">
        <w:rPr>
          <w:sz w:val="24"/>
          <w:szCs w:val="24"/>
        </w:rPr>
        <w:t>operation</w:t>
      </w:r>
      <w:r w:rsidR="00CA5A34">
        <w:rPr>
          <w:sz w:val="24"/>
          <w:szCs w:val="24"/>
        </w:rPr>
        <w:t>;</w:t>
      </w:r>
      <w:proofErr w:type="gramEnd"/>
      <w:r w:rsidRPr="00193CB8">
        <w:rPr>
          <w:sz w:val="24"/>
          <w:szCs w:val="24"/>
        </w:rPr>
        <w:t xml:space="preserve"> </w:t>
      </w:r>
    </w:p>
    <w:p w14:paraId="555C98DE" w14:textId="3B280E9D" w:rsidR="000F1F17" w:rsidRPr="00193CB8" w:rsidRDefault="000F1F17"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lastRenderedPageBreak/>
        <w:t xml:space="preserve">The purpose of the CCTV </w:t>
      </w:r>
      <w:proofErr w:type="gramStart"/>
      <w:r w:rsidRPr="00193CB8">
        <w:rPr>
          <w:sz w:val="24"/>
          <w:szCs w:val="24"/>
        </w:rPr>
        <w:t>system</w:t>
      </w:r>
      <w:r w:rsidR="00CA5A34">
        <w:rPr>
          <w:sz w:val="24"/>
          <w:szCs w:val="24"/>
        </w:rPr>
        <w:t>;</w:t>
      </w:r>
      <w:proofErr w:type="gramEnd"/>
      <w:r w:rsidRPr="00193CB8">
        <w:rPr>
          <w:sz w:val="24"/>
          <w:szCs w:val="24"/>
        </w:rPr>
        <w:t xml:space="preserve"> </w:t>
      </w:r>
    </w:p>
    <w:p w14:paraId="5C616A91" w14:textId="0AC57BAC" w:rsidR="000F1F17" w:rsidRPr="00193CB8" w:rsidRDefault="000F1F17"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Name of the organisation responsible for operating the CCTV </w:t>
      </w:r>
      <w:proofErr w:type="gramStart"/>
      <w:r w:rsidRPr="00193CB8">
        <w:rPr>
          <w:sz w:val="24"/>
          <w:szCs w:val="24"/>
        </w:rPr>
        <w:t>system</w:t>
      </w:r>
      <w:r w:rsidR="00CA5A34">
        <w:rPr>
          <w:sz w:val="24"/>
          <w:szCs w:val="24"/>
        </w:rPr>
        <w:t>;</w:t>
      </w:r>
      <w:proofErr w:type="gramEnd"/>
      <w:r w:rsidRPr="00193CB8">
        <w:rPr>
          <w:sz w:val="24"/>
          <w:szCs w:val="24"/>
        </w:rPr>
        <w:t xml:space="preserve"> </w:t>
      </w:r>
    </w:p>
    <w:p w14:paraId="251598B8" w14:textId="49B17E7A" w:rsidR="0001251F" w:rsidRDefault="000F1F17"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Details of who to contact within the organisation responsible for operating the CCTV system</w:t>
      </w:r>
      <w:r w:rsidR="00CA5A34">
        <w:rPr>
          <w:sz w:val="24"/>
          <w:szCs w:val="24"/>
        </w:rPr>
        <w:t>.</w:t>
      </w:r>
    </w:p>
    <w:p w14:paraId="3EAB3BB0" w14:textId="77777777" w:rsidR="00A6748D" w:rsidRPr="00BD16BE" w:rsidRDefault="00A6748D" w:rsidP="00A6748D">
      <w:pPr>
        <w:autoSpaceDE w:val="0"/>
        <w:autoSpaceDN w:val="0"/>
        <w:adjustRightInd w:val="0"/>
        <w:spacing w:after="0" w:line="276" w:lineRule="auto"/>
        <w:ind w:left="851"/>
        <w:jc w:val="both"/>
        <w:rPr>
          <w:sz w:val="24"/>
          <w:szCs w:val="24"/>
        </w:rPr>
      </w:pPr>
    </w:p>
    <w:p w14:paraId="48908A62" w14:textId="77777777" w:rsidR="0001251F" w:rsidRPr="0001251F" w:rsidRDefault="0001251F" w:rsidP="008040F1">
      <w:pPr>
        <w:spacing w:after="0" w:line="276" w:lineRule="auto"/>
        <w:jc w:val="both"/>
        <w:rPr>
          <w:sz w:val="24"/>
          <w:szCs w:val="24"/>
        </w:rPr>
      </w:pPr>
      <w:r w:rsidRPr="0001251F">
        <w:rPr>
          <w:sz w:val="24"/>
          <w:szCs w:val="24"/>
        </w:rPr>
        <w:t>Appropriate locations for signage may include:</w:t>
      </w:r>
    </w:p>
    <w:p w14:paraId="6C19ACA3" w14:textId="7406254D" w:rsidR="0001251F" w:rsidRPr="0001251F" w:rsidRDefault="00C2783F" w:rsidP="00193CB8">
      <w:pPr>
        <w:numPr>
          <w:ilvl w:val="0"/>
          <w:numId w:val="16"/>
        </w:numPr>
        <w:autoSpaceDE w:val="0"/>
        <w:autoSpaceDN w:val="0"/>
        <w:adjustRightInd w:val="0"/>
        <w:spacing w:after="0" w:line="276" w:lineRule="auto"/>
        <w:ind w:left="851" w:hanging="284"/>
        <w:jc w:val="both"/>
        <w:rPr>
          <w:sz w:val="24"/>
          <w:szCs w:val="24"/>
        </w:rPr>
      </w:pPr>
      <w:r>
        <w:rPr>
          <w:sz w:val="24"/>
          <w:szCs w:val="24"/>
        </w:rPr>
        <w:t>E</w:t>
      </w:r>
      <w:r w:rsidR="0001251F" w:rsidRPr="0001251F">
        <w:rPr>
          <w:sz w:val="24"/>
          <w:szCs w:val="24"/>
        </w:rPr>
        <w:t xml:space="preserve">ntrances to premises, i.e. external doors and entrance </w:t>
      </w:r>
      <w:proofErr w:type="gramStart"/>
      <w:r w:rsidR="0001251F" w:rsidRPr="0001251F">
        <w:rPr>
          <w:sz w:val="24"/>
          <w:szCs w:val="24"/>
        </w:rPr>
        <w:t>gates</w:t>
      </w:r>
      <w:r w:rsidR="00CA5A34">
        <w:rPr>
          <w:sz w:val="24"/>
          <w:szCs w:val="24"/>
        </w:rPr>
        <w:t>;</w:t>
      </w:r>
      <w:proofErr w:type="gramEnd"/>
      <w:r w:rsidR="0001251F" w:rsidRPr="0001251F">
        <w:rPr>
          <w:sz w:val="24"/>
          <w:szCs w:val="24"/>
        </w:rPr>
        <w:t xml:space="preserve"> </w:t>
      </w:r>
    </w:p>
    <w:p w14:paraId="3000DDA8" w14:textId="536FECBF" w:rsidR="0001251F" w:rsidRPr="0001251F" w:rsidRDefault="00C2783F" w:rsidP="00193CB8">
      <w:pPr>
        <w:numPr>
          <w:ilvl w:val="0"/>
          <w:numId w:val="16"/>
        </w:numPr>
        <w:autoSpaceDE w:val="0"/>
        <w:autoSpaceDN w:val="0"/>
        <w:adjustRightInd w:val="0"/>
        <w:spacing w:after="0" w:line="276" w:lineRule="auto"/>
        <w:ind w:left="851" w:hanging="284"/>
        <w:jc w:val="both"/>
        <w:rPr>
          <w:sz w:val="24"/>
          <w:szCs w:val="24"/>
        </w:rPr>
      </w:pPr>
      <w:r>
        <w:rPr>
          <w:sz w:val="24"/>
          <w:szCs w:val="24"/>
        </w:rPr>
        <w:t>R</w:t>
      </w:r>
      <w:r w:rsidR="0001251F" w:rsidRPr="0001251F">
        <w:rPr>
          <w:sz w:val="24"/>
          <w:szCs w:val="24"/>
        </w:rPr>
        <w:t xml:space="preserve">eception </w:t>
      </w:r>
      <w:proofErr w:type="gramStart"/>
      <w:r w:rsidR="0001251F" w:rsidRPr="0001251F">
        <w:rPr>
          <w:sz w:val="24"/>
          <w:szCs w:val="24"/>
        </w:rPr>
        <w:t>areas</w:t>
      </w:r>
      <w:r w:rsidR="00CA5A34">
        <w:rPr>
          <w:sz w:val="24"/>
          <w:szCs w:val="24"/>
        </w:rPr>
        <w:t>;</w:t>
      </w:r>
      <w:proofErr w:type="gramEnd"/>
    </w:p>
    <w:p w14:paraId="2C443400" w14:textId="5CD939F8" w:rsidR="0001251F" w:rsidRDefault="00C2783F" w:rsidP="00193CB8">
      <w:pPr>
        <w:numPr>
          <w:ilvl w:val="0"/>
          <w:numId w:val="16"/>
        </w:numPr>
        <w:autoSpaceDE w:val="0"/>
        <w:autoSpaceDN w:val="0"/>
        <w:adjustRightInd w:val="0"/>
        <w:spacing w:after="0" w:line="276" w:lineRule="auto"/>
        <w:ind w:left="851" w:hanging="284"/>
        <w:jc w:val="both"/>
        <w:rPr>
          <w:sz w:val="24"/>
          <w:szCs w:val="24"/>
        </w:rPr>
      </w:pPr>
      <w:r>
        <w:rPr>
          <w:sz w:val="24"/>
          <w:szCs w:val="24"/>
        </w:rPr>
        <w:t>A</w:t>
      </w:r>
      <w:r w:rsidR="0001251F" w:rsidRPr="0001251F">
        <w:rPr>
          <w:sz w:val="24"/>
          <w:szCs w:val="24"/>
        </w:rPr>
        <w:t xml:space="preserve">t or close to each </w:t>
      </w:r>
      <w:proofErr w:type="gramStart"/>
      <w:r w:rsidR="0001251F" w:rsidRPr="0001251F">
        <w:rPr>
          <w:sz w:val="24"/>
          <w:szCs w:val="24"/>
        </w:rPr>
        <w:t>camera</w:t>
      </w:r>
      <w:r w:rsidR="00CA5A34">
        <w:rPr>
          <w:sz w:val="24"/>
          <w:szCs w:val="24"/>
        </w:rPr>
        <w:t>;</w:t>
      </w:r>
      <w:proofErr w:type="gramEnd"/>
    </w:p>
    <w:p w14:paraId="4B1197EA" w14:textId="44D3F813" w:rsidR="009A2F3C" w:rsidRDefault="009A2F3C"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Any other areas covered by </w:t>
      </w:r>
      <w:proofErr w:type="gramStart"/>
      <w:r w:rsidRPr="00193CB8">
        <w:rPr>
          <w:sz w:val="24"/>
          <w:szCs w:val="24"/>
        </w:rPr>
        <w:t>CCTV</w:t>
      </w:r>
      <w:proofErr w:type="gramEnd"/>
    </w:p>
    <w:p w14:paraId="54B4CDDC" w14:textId="1E19957D" w:rsidR="008023C7" w:rsidRPr="00A6748D" w:rsidRDefault="00A533E7" w:rsidP="00193CB8">
      <w:pPr>
        <w:numPr>
          <w:ilvl w:val="0"/>
          <w:numId w:val="16"/>
        </w:numPr>
        <w:autoSpaceDE w:val="0"/>
        <w:autoSpaceDN w:val="0"/>
        <w:adjustRightInd w:val="0"/>
        <w:spacing w:after="0" w:line="276" w:lineRule="auto"/>
        <w:ind w:left="851" w:hanging="284"/>
        <w:jc w:val="both"/>
        <w:rPr>
          <w:color w:val="000000" w:themeColor="text1"/>
          <w:sz w:val="24"/>
          <w:szCs w:val="24"/>
        </w:rPr>
      </w:pPr>
      <w:r w:rsidRPr="00A6748D">
        <w:rPr>
          <w:color w:val="000000" w:themeColor="text1"/>
          <w:sz w:val="24"/>
          <w:szCs w:val="24"/>
        </w:rPr>
        <w:t xml:space="preserve">Approach roads to </w:t>
      </w:r>
      <w:r w:rsidR="00A6748D">
        <w:rPr>
          <w:color w:val="000000" w:themeColor="text1"/>
          <w:sz w:val="24"/>
          <w:szCs w:val="24"/>
        </w:rPr>
        <w:t>towns</w:t>
      </w:r>
      <w:r w:rsidR="00A6748D" w:rsidRPr="00A6748D">
        <w:rPr>
          <w:color w:val="000000" w:themeColor="text1"/>
          <w:sz w:val="24"/>
          <w:szCs w:val="24"/>
        </w:rPr>
        <w:t xml:space="preserve"> </w:t>
      </w:r>
      <w:r w:rsidRPr="00A6748D">
        <w:rPr>
          <w:color w:val="000000" w:themeColor="text1"/>
          <w:sz w:val="24"/>
          <w:szCs w:val="24"/>
        </w:rPr>
        <w:t xml:space="preserve">where Community-Based CCTV Schemes are in </w:t>
      </w:r>
      <w:proofErr w:type="gramStart"/>
      <w:r w:rsidRPr="00A6748D">
        <w:rPr>
          <w:color w:val="000000" w:themeColor="text1"/>
          <w:sz w:val="24"/>
          <w:szCs w:val="24"/>
        </w:rPr>
        <w:t>place</w:t>
      </w:r>
      <w:proofErr w:type="gramEnd"/>
    </w:p>
    <w:p w14:paraId="4F8B9FCB" w14:textId="77777777" w:rsidR="0001251F" w:rsidRPr="000F1F17" w:rsidRDefault="0001251F" w:rsidP="008040F1">
      <w:pPr>
        <w:pStyle w:val="Default"/>
        <w:spacing w:line="276" w:lineRule="auto"/>
        <w:jc w:val="both"/>
        <w:rPr>
          <w:rFonts w:asciiTheme="minorHAnsi" w:hAnsiTheme="minorHAnsi" w:cstheme="minorBidi"/>
          <w:color w:val="auto"/>
        </w:rPr>
      </w:pPr>
    </w:p>
    <w:p w14:paraId="0FC500D9" w14:textId="59770966" w:rsidR="00F704CD" w:rsidRPr="00FA34B7" w:rsidRDefault="0001251F" w:rsidP="008040F1">
      <w:pPr>
        <w:spacing w:after="0" w:line="276" w:lineRule="auto"/>
        <w:jc w:val="both"/>
        <w:rPr>
          <w:color w:val="000000" w:themeColor="text1"/>
          <w:sz w:val="24"/>
          <w:szCs w:val="24"/>
        </w:rPr>
      </w:pPr>
      <w:r w:rsidRPr="00FA34B7">
        <w:rPr>
          <w:color w:val="000000" w:themeColor="text1"/>
          <w:sz w:val="24"/>
          <w:szCs w:val="24"/>
        </w:rPr>
        <w:t xml:space="preserve">Please refer to </w:t>
      </w:r>
      <w:hyperlink r:id="rId11" w:history="1">
        <w:r w:rsidRPr="00FA34B7">
          <w:rPr>
            <w:rStyle w:val="Hyperlink"/>
            <w:b/>
            <w:i/>
            <w:color w:val="000000" w:themeColor="text1"/>
            <w:sz w:val="24"/>
            <w:szCs w:val="24"/>
          </w:rPr>
          <w:t>Appendix 2</w:t>
        </w:r>
      </w:hyperlink>
      <w:r w:rsidRPr="00FA34B7">
        <w:rPr>
          <w:color w:val="000000" w:themeColor="text1"/>
          <w:sz w:val="24"/>
          <w:szCs w:val="24"/>
        </w:rPr>
        <w:t xml:space="preserve"> which provides appropriate templates for CCTV signage.</w:t>
      </w:r>
    </w:p>
    <w:p w14:paraId="059F6810" w14:textId="77777777" w:rsidR="00F704CD" w:rsidRDefault="00F704CD" w:rsidP="008040F1">
      <w:pPr>
        <w:jc w:val="both"/>
        <w:rPr>
          <w:rFonts w:eastAsiaTheme="minorHAnsi"/>
        </w:rPr>
      </w:pPr>
    </w:p>
    <w:p w14:paraId="373A7142" w14:textId="653036A0" w:rsidR="0001251F" w:rsidRPr="00BD16BE" w:rsidRDefault="00673A26" w:rsidP="00123180">
      <w:pPr>
        <w:pStyle w:val="Heading1"/>
        <w:numPr>
          <w:ilvl w:val="0"/>
          <w:numId w:val="33"/>
        </w:numPr>
        <w:jc w:val="both"/>
        <w:rPr>
          <w:rFonts w:eastAsiaTheme="minorHAnsi"/>
        </w:rPr>
      </w:pPr>
      <w:bookmarkStart w:id="14" w:name="_Toc183160286"/>
      <w:r w:rsidRPr="001F0FFE">
        <w:rPr>
          <w:rFonts w:eastAsiaTheme="minorHAnsi"/>
        </w:rPr>
        <w:t>Covert CCTV Surveillance</w:t>
      </w:r>
      <w:bookmarkEnd w:id="14"/>
    </w:p>
    <w:p w14:paraId="5817CBB7" w14:textId="265214AC" w:rsidR="0001251F" w:rsidRPr="0001251F" w:rsidRDefault="0001251F" w:rsidP="00F632A5">
      <w:pPr>
        <w:pStyle w:val="Default"/>
        <w:numPr>
          <w:ilvl w:val="0"/>
          <w:numId w:val="42"/>
        </w:numPr>
        <w:spacing w:line="276" w:lineRule="auto"/>
        <w:jc w:val="both"/>
        <w:rPr>
          <w:rFonts w:asciiTheme="minorHAnsi" w:hAnsiTheme="minorHAnsi" w:cstheme="minorBidi"/>
          <w:color w:val="auto"/>
        </w:rPr>
      </w:pPr>
      <w:r w:rsidRPr="0001251F">
        <w:rPr>
          <w:rFonts w:asciiTheme="minorHAnsi" w:hAnsiTheme="minorHAnsi" w:cstheme="minorBidi"/>
          <w:color w:val="auto"/>
        </w:rPr>
        <w:t xml:space="preserve">Covert CCTV surveillance is normally only permitted on a </w:t>
      </w:r>
      <w:r w:rsidR="00C55C24" w:rsidRPr="0001251F">
        <w:rPr>
          <w:rFonts w:asciiTheme="minorHAnsi" w:hAnsiTheme="minorHAnsi" w:cstheme="minorBidi"/>
          <w:color w:val="auto"/>
        </w:rPr>
        <w:t>case-by-case</w:t>
      </w:r>
      <w:r w:rsidRPr="0001251F">
        <w:rPr>
          <w:rFonts w:asciiTheme="minorHAnsi" w:hAnsiTheme="minorHAnsi" w:cstheme="minorBidi"/>
          <w:color w:val="auto"/>
        </w:rPr>
        <w:t xml:space="preserve"> basis where the data is necessary for the purposes of preventing, detecting</w:t>
      </w:r>
      <w:r w:rsidR="00CA5A34">
        <w:rPr>
          <w:rFonts w:asciiTheme="minorHAnsi" w:hAnsiTheme="minorHAnsi" w:cstheme="minorBidi"/>
          <w:color w:val="auto"/>
        </w:rPr>
        <w:t>,</w:t>
      </w:r>
      <w:r w:rsidRPr="0001251F">
        <w:rPr>
          <w:rFonts w:asciiTheme="minorHAnsi" w:hAnsiTheme="minorHAnsi" w:cstheme="minorBidi"/>
          <w:color w:val="auto"/>
        </w:rPr>
        <w:t xml:space="preserve"> investigating offences or apprehe</w:t>
      </w:r>
      <w:r w:rsidR="00746824">
        <w:rPr>
          <w:rFonts w:asciiTheme="minorHAnsi" w:hAnsiTheme="minorHAnsi" w:cstheme="minorBidi"/>
          <w:color w:val="auto"/>
        </w:rPr>
        <w:t>nding</w:t>
      </w:r>
      <w:r w:rsidR="00CA5A34">
        <w:rPr>
          <w:rFonts w:asciiTheme="minorHAnsi" w:hAnsiTheme="minorHAnsi" w:cstheme="minorBidi"/>
          <w:color w:val="auto"/>
        </w:rPr>
        <w:t xml:space="preserve">, </w:t>
      </w:r>
      <w:r w:rsidR="00746824">
        <w:rPr>
          <w:rFonts w:asciiTheme="minorHAnsi" w:hAnsiTheme="minorHAnsi" w:cstheme="minorBidi"/>
          <w:color w:val="auto"/>
        </w:rPr>
        <w:t xml:space="preserve">prosecuting offenders.  Covert </w:t>
      </w:r>
      <w:r w:rsidR="00FA34B7">
        <w:rPr>
          <w:rFonts w:asciiTheme="minorHAnsi" w:hAnsiTheme="minorHAnsi" w:cstheme="minorBidi"/>
          <w:color w:val="auto"/>
        </w:rPr>
        <w:t>s</w:t>
      </w:r>
      <w:r w:rsidR="00746824">
        <w:rPr>
          <w:rFonts w:asciiTheme="minorHAnsi" w:hAnsiTheme="minorHAnsi" w:cstheme="minorBidi"/>
          <w:color w:val="auto"/>
        </w:rPr>
        <w:t>urveillance may</w:t>
      </w:r>
      <w:r w:rsidR="00174D78">
        <w:rPr>
          <w:rFonts w:asciiTheme="minorHAnsi" w:hAnsiTheme="minorHAnsi" w:cstheme="minorBidi"/>
          <w:color w:val="auto"/>
        </w:rPr>
        <w:t>,</w:t>
      </w:r>
      <w:r w:rsidR="00746824">
        <w:rPr>
          <w:rFonts w:asciiTheme="minorHAnsi" w:hAnsiTheme="minorHAnsi" w:cstheme="minorBidi"/>
          <w:color w:val="auto"/>
        </w:rPr>
        <w:t xml:space="preserve"> on occasion</w:t>
      </w:r>
      <w:r w:rsidR="00174D78">
        <w:rPr>
          <w:rFonts w:asciiTheme="minorHAnsi" w:hAnsiTheme="minorHAnsi" w:cstheme="minorBidi"/>
          <w:color w:val="auto"/>
        </w:rPr>
        <w:t>,</w:t>
      </w:r>
      <w:r w:rsidR="00746824">
        <w:rPr>
          <w:rFonts w:asciiTheme="minorHAnsi" w:hAnsiTheme="minorHAnsi" w:cstheme="minorBidi"/>
          <w:color w:val="auto"/>
        </w:rPr>
        <w:t xml:space="preserve"> be required and justified w</w:t>
      </w:r>
      <w:r w:rsidR="00746824" w:rsidRPr="00746824">
        <w:rPr>
          <w:rFonts w:asciiTheme="minorHAnsi" w:hAnsiTheme="minorHAnsi" w:cstheme="minorBidi"/>
          <w:color w:val="auto"/>
        </w:rPr>
        <w:t>here overt surveillance would merely transfer any illegal activity to some other location where CCTV is not in place</w:t>
      </w:r>
      <w:r w:rsidR="00746824">
        <w:rPr>
          <w:rFonts w:asciiTheme="minorHAnsi" w:hAnsiTheme="minorHAnsi" w:cstheme="minorBidi"/>
          <w:color w:val="auto"/>
        </w:rPr>
        <w:t xml:space="preserve">, for example </w:t>
      </w:r>
      <w:r w:rsidR="00746824" w:rsidRPr="00746824">
        <w:rPr>
          <w:rFonts w:asciiTheme="minorHAnsi" w:hAnsiTheme="minorHAnsi" w:cstheme="minorBidi"/>
          <w:color w:val="auto"/>
        </w:rPr>
        <w:t>illegal dumping at specific locations could justify covert surveillance, subject to this policy</w:t>
      </w:r>
      <w:r w:rsidR="00746824">
        <w:rPr>
          <w:rFonts w:asciiTheme="minorHAnsi" w:hAnsiTheme="minorHAnsi" w:cstheme="minorBidi"/>
          <w:color w:val="auto"/>
        </w:rPr>
        <w:t>.</w:t>
      </w:r>
    </w:p>
    <w:p w14:paraId="23EF040C" w14:textId="77777777" w:rsidR="0001251F" w:rsidRPr="00193CB8" w:rsidRDefault="0001251F"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Covert </w:t>
      </w:r>
      <w:r w:rsidR="00746824" w:rsidRPr="00193CB8">
        <w:rPr>
          <w:sz w:val="24"/>
          <w:szCs w:val="24"/>
        </w:rPr>
        <w:t>CCTV surveillance must be focus</w:t>
      </w:r>
      <w:r w:rsidRPr="00193CB8">
        <w:rPr>
          <w:sz w:val="24"/>
          <w:szCs w:val="24"/>
        </w:rPr>
        <w:t xml:space="preserve">ed and of short duration. </w:t>
      </w:r>
    </w:p>
    <w:p w14:paraId="237B0EA9" w14:textId="77777777" w:rsidR="0001251F" w:rsidRPr="00193CB8" w:rsidRDefault="0001251F"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Only specific and relevant individuals/locations should be recorded. </w:t>
      </w:r>
    </w:p>
    <w:p w14:paraId="42EE3C1E" w14:textId="77777777" w:rsidR="0001251F" w:rsidRPr="00193CB8" w:rsidRDefault="0001251F"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If no evidence is obtained that is relevant to the purpose of the covert CCTV surveillance within a reasonable period, the CCTV surveillance should cease. </w:t>
      </w:r>
    </w:p>
    <w:p w14:paraId="342D575F" w14:textId="17299547" w:rsidR="0001251F" w:rsidRPr="0076591D" w:rsidRDefault="00746824" w:rsidP="00193CB8">
      <w:pPr>
        <w:numPr>
          <w:ilvl w:val="0"/>
          <w:numId w:val="16"/>
        </w:numPr>
        <w:autoSpaceDE w:val="0"/>
        <w:autoSpaceDN w:val="0"/>
        <w:adjustRightInd w:val="0"/>
        <w:spacing w:after="0" w:line="276" w:lineRule="auto"/>
        <w:ind w:left="851" w:hanging="284"/>
        <w:jc w:val="both"/>
        <w:rPr>
          <w:sz w:val="24"/>
          <w:szCs w:val="24"/>
        </w:rPr>
      </w:pPr>
      <w:r w:rsidRPr="00746824">
        <w:rPr>
          <w:sz w:val="24"/>
          <w:szCs w:val="24"/>
        </w:rPr>
        <w:t xml:space="preserve">Where </w:t>
      </w:r>
      <w:proofErr w:type="gramStart"/>
      <w:r w:rsidRPr="00746824">
        <w:rPr>
          <w:sz w:val="24"/>
          <w:szCs w:val="24"/>
        </w:rPr>
        <w:t>An</w:t>
      </w:r>
      <w:proofErr w:type="gramEnd"/>
      <w:r w:rsidRPr="00746824">
        <w:rPr>
          <w:sz w:val="24"/>
          <w:szCs w:val="24"/>
        </w:rPr>
        <w:t xml:space="preserve"> Garda Síochána requests to carry out covert surveillance in Council property, any request </w:t>
      </w:r>
      <w:r w:rsidR="00D64522">
        <w:rPr>
          <w:sz w:val="24"/>
          <w:szCs w:val="24"/>
        </w:rPr>
        <w:t>should made</w:t>
      </w:r>
      <w:r w:rsidRPr="00746824">
        <w:rPr>
          <w:sz w:val="24"/>
          <w:szCs w:val="24"/>
        </w:rPr>
        <w:t xml:space="preserve"> in writing.  </w:t>
      </w:r>
    </w:p>
    <w:p w14:paraId="18F0E8E0" w14:textId="77777777" w:rsidR="00E958B5" w:rsidRPr="00E958B5" w:rsidRDefault="00E958B5" w:rsidP="008040F1">
      <w:pPr>
        <w:jc w:val="both"/>
      </w:pPr>
    </w:p>
    <w:p w14:paraId="6D228B6D" w14:textId="6839759D" w:rsidR="00673A26" w:rsidRPr="00BD16BE" w:rsidRDefault="00673A26" w:rsidP="00123180">
      <w:pPr>
        <w:pStyle w:val="Heading1"/>
        <w:numPr>
          <w:ilvl w:val="0"/>
          <w:numId w:val="33"/>
        </w:numPr>
        <w:ind w:left="851" w:hanging="491"/>
        <w:jc w:val="both"/>
        <w:rPr>
          <w:rFonts w:eastAsiaTheme="minorHAnsi"/>
        </w:rPr>
      </w:pPr>
      <w:bookmarkStart w:id="15" w:name="_Toc183160287"/>
      <w:r w:rsidRPr="00BD16BE">
        <w:rPr>
          <w:rFonts w:eastAsiaTheme="minorHAnsi"/>
        </w:rPr>
        <w:t>Retention of CCTV Recordings</w:t>
      </w:r>
      <w:bookmarkEnd w:id="15"/>
    </w:p>
    <w:p w14:paraId="614BBB53" w14:textId="2AD76B24" w:rsidR="00E958B5" w:rsidRDefault="00E958B5" w:rsidP="008040F1">
      <w:pPr>
        <w:pStyle w:val="Default"/>
        <w:spacing w:line="276" w:lineRule="auto"/>
        <w:jc w:val="both"/>
        <w:rPr>
          <w:rFonts w:asciiTheme="minorHAnsi" w:hAnsiTheme="minorHAnsi" w:cstheme="minorBidi"/>
          <w:color w:val="auto"/>
        </w:rPr>
      </w:pPr>
      <w:r w:rsidRPr="00E958B5">
        <w:rPr>
          <w:rFonts w:asciiTheme="minorHAnsi" w:hAnsiTheme="minorHAnsi" w:cstheme="minorBidi"/>
          <w:color w:val="auto"/>
        </w:rPr>
        <w:t>Data recorded on CCTV systems shall be kept for no longer than is consi</w:t>
      </w:r>
      <w:r>
        <w:rPr>
          <w:rFonts w:asciiTheme="minorHAnsi" w:hAnsiTheme="minorHAnsi" w:cstheme="minorBidi"/>
          <w:color w:val="auto"/>
        </w:rPr>
        <w:t>dered necessary in accordance with Article 5</w:t>
      </w:r>
      <w:r w:rsidR="004F209D">
        <w:rPr>
          <w:rFonts w:asciiTheme="minorHAnsi" w:hAnsiTheme="minorHAnsi" w:cstheme="minorBidi"/>
          <w:color w:val="auto"/>
        </w:rPr>
        <w:t>(1)</w:t>
      </w:r>
      <w:r>
        <w:rPr>
          <w:rFonts w:asciiTheme="minorHAnsi" w:hAnsiTheme="minorHAnsi" w:cstheme="minorBidi"/>
          <w:color w:val="auto"/>
        </w:rPr>
        <w:t>(e) of the GDPR.</w:t>
      </w:r>
    </w:p>
    <w:p w14:paraId="70943358" w14:textId="435E2630" w:rsidR="003C0FDF" w:rsidRPr="00FB3490" w:rsidRDefault="003C0FDF" w:rsidP="003C0FDF">
      <w:pPr>
        <w:pStyle w:val="Default"/>
        <w:numPr>
          <w:ilvl w:val="0"/>
          <w:numId w:val="16"/>
        </w:numPr>
        <w:spacing w:after="100" w:line="276" w:lineRule="auto"/>
        <w:jc w:val="both"/>
        <w:rPr>
          <w:rFonts w:asciiTheme="minorHAnsi" w:hAnsiTheme="minorHAnsi" w:cstheme="minorBidi"/>
          <w:color w:val="000000" w:themeColor="text1"/>
        </w:rPr>
      </w:pPr>
      <w:r w:rsidRPr="00FB3490">
        <w:rPr>
          <w:rFonts w:asciiTheme="minorHAnsi" w:hAnsiTheme="minorHAnsi" w:cstheme="minorBidi"/>
          <w:color w:val="000000" w:themeColor="text1"/>
        </w:rPr>
        <w:t>Normally data recorded on all CCTV systems, as included in this policy, will not be retained by Galway County Council beyond a maximum of 30 days</w:t>
      </w:r>
      <w:r w:rsidR="007B2E8C">
        <w:rPr>
          <w:rFonts w:asciiTheme="minorHAnsi" w:hAnsiTheme="minorHAnsi" w:cstheme="minorBidi"/>
          <w:color w:val="000000" w:themeColor="text1"/>
        </w:rPr>
        <w:t xml:space="preserve"> (28 days in respect of Community-Based CCTV)</w:t>
      </w:r>
      <w:r w:rsidRPr="00FB3490">
        <w:rPr>
          <w:rFonts w:asciiTheme="minorHAnsi" w:hAnsiTheme="minorHAnsi" w:cstheme="minorBidi"/>
          <w:color w:val="000000" w:themeColor="text1"/>
        </w:rPr>
        <w:t xml:space="preserve">. </w:t>
      </w:r>
    </w:p>
    <w:p w14:paraId="32779C32" w14:textId="570A591C" w:rsidR="003C0FDF" w:rsidRPr="007B2E8C" w:rsidRDefault="003C0FDF" w:rsidP="007B2E8C">
      <w:pPr>
        <w:pStyle w:val="Default"/>
        <w:numPr>
          <w:ilvl w:val="0"/>
          <w:numId w:val="16"/>
        </w:numPr>
        <w:spacing w:line="276" w:lineRule="auto"/>
        <w:jc w:val="both"/>
        <w:rPr>
          <w:rFonts w:asciiTheme="minorHAnsi" w:hAnsiTheme="minorHAnsi" w:cstheme="minorBidi"/>
          <w:color w:val="000000" w:themeColor="text1"/>
        </w:rPr>
      </w:pPr>
      <w:r w:rsidRPr="00FB3490">
        <w:rPr>
          <w:rFonts w:asciiTheme="minorHAnsi" w:hAnsiTheme="minorHAnsi" w:cstheme="minorBidi"/>
          <w:color w:val="000000" w:themeColor="text1"/>
        </w:rPr>
        <w:t xml:space="preserve">Data recorded on CCTV systems may however be retained by Galway County Council beyond </w:t>
      </w:r>
      <w:r w:rsidR="004D2AE4">
        <w:rPr>
          <w:rFonts w:asciiTheme="minorHAnsi" w:hAnsiTheme="minorHAnsi" w:cstheme="minorBidi"/>
          <w:color w:val="000000" w:themeColor="text1"/>
        </w:rPr>
        <w:t>the maximum period,</w:t>
      </w:r>
      <w:r w:rsidRPr="00FB3490">
        <w:rPr>
          <w:rFonts w:asciiTheme="minorHAnsi" w:hAnsiTheme="minorHAnsi" w:cstheme="minorBidi"/>
          <w:color w:val="000000" w:themeColor="text1"/>
        </w:rPr>
        <w:t xml:space="preserve"> in circumstances where the data is required for evidential purposes and/or legal proceedings. </w:t>
      </w:r>
    </w:p>
    <w:p w14:paraId="31B00714" w14:textId="77777777" w:rsidR="003C0FDF" w:rsidRPr="00FB3490" w:rsidRDefault="003C0FDF" w:rsidP="003C0FDF">
      <w:pPr>
        <w:pStyle w:val="Default"/>
        <w:numPr>
          <w:ilvl w:val="0"/>
          <w:numId w:val="16"/>
        </w:numPr>
        <w:spacing w:line="276" w:lineRule="auto"/>
        <w:jc w:val="both"/>
        <w:rPr>
          <w:rFonts w:asciiTheme="minorHAnsi" w:hAnsiTheme="minorHAnsi" w:cstheme="minorBidi"/>
          <w:color w:val="000000" w:themeColor="text1"/>
        </w:rPr>
      </w:pPr>
      <w:r w:rsidRPr="00FB3490">
        <w:rPr>
          <w:rFonts w:asciiTheme="minorHAnsi" w:hAnsiTheme="minorHAnsi" w:cstheme="minorBidi"/>
          <w:color w:val="000000" w:themeColor="text1"/>
        </w:rPr>
        <w:t>All images remain the property and copyright of Galway County Council.</w:t>
      </w:r>
    </w:p>
    <w:p w14:paraId="2FFC7DF8" w14:textId="77777777" w:rsidR="005E0C9F" w:rsidRDefault="005E0C9F" w:rsidP="008040F1">
      <w:pPr>
        <w:jc w:val="both"/>
        <w:rPr>
          <w:rFonts w:eastAsiaTheme="minorHAnsi"/>
        </w:rPr>
      </w:pPr>
    </w:p>
    <w:p w14:paraId="04796EBC" w14:textId="63ABCAA0" w:rsidR="00673A26" w:rsidRPr="00BD16BE" w:rsidRDefault="00673A26" w:rsidP="00123180">
      <w:pPr>
        <w:pStyle w:val="Heading1"/>
        <w:numPr>
          <w:ilvl w:val="0"/>
          <w:numId w:val="33"/>
        </w:numPr>
        <w:ind w:left="851" w:hanging="502"/>
        <w:jc w:val="both"/>
        <w:rPr>
          <w:rFonts w:eastAsiaTheme="minorHAnsi"/>
        </w:rPr>
      </w:pPr>
      <w:bookmarkStart w:id="16" w:name="_Toc183160288"/>
      <w:r w:rsidRPr="00BD16BE">
        <w:rPr>
          <w:rFonts w:eastAsiaTheme="minorHAnsi"/>
        </w:rPr>
        <w:lastRenderedPageBreak/>
        <w:t>CCTV Access</w:t>
      </w:r>
      <w:bookmarkEnd w:id="16"/>
    </w:p>
    <w:p w14:paraId="4199DB64" w14:textId="5EAF80A7" w:rsidR="00872D12" w:rsidRDefault="00987370" w:rsidP="008040F1">
      <w:pPr>
        <w:pStyle w:val="Default"/>
        <w:spacing w:line="276" w:lineRule="auto"/>
        <w:jc w:val="both"/>
        <w:rPr>
          <w:rFonts w:asciiTheme="minorHAnsi" w:hAnsiTheme="minorHAnsi" w:cstheme="minorBidi"/>
          <w:color w:val="auto"/>
        </w:rPr>
      </w:pPr>
      <w:r w:rsidRPr="00872D12">
        <w:rPr>
          <w:rFonts w:asciiTheme="minorHAnsi" w:hAnsiTheme="minorHAnsi" w:cstheme="minorBidi"/>
          <w:color w:val="auto"/>
        </w:rPr>
        <w:t xml:space="preserve">All access to images will be confined to authorised </w:t>
      </w:r>
      <w:r w:rsidR="0093746A">
        <w:rPr>
          <w:rFonts w:asciiTheme="minorHAnsi" w:hAnsiTheme="minorHAnsi" w:cstheme="minorBidi"/>
          <w:color w:val="auto"/>
        </w:rPr>
        <w:t>personnel</w:t>
      </w:r>
      <w:r w:rsidRPr="00872D12">
        <w:rPr>
          <w:rFonts w:asciiTheme="minorHAnsi" w:hAnsiTheme="minorHAnsi" w:cstheme="minorBidi"/>
          <w:color w:val="auto"/>
        </w:rPr>
        <w:t xml:space="preserve"> and </w:t>
      </w:r>
      <w:r w:rsidRPr="005830A2">
        <w:rPr>
          <w:rFonts w:asciiTheme="minorHAnsi" w:hAnsiTheme="minorHAnsi" w:cstheme="minorBidi"/>
          <w:color w:val="auto"/>
        </w:rPr>
        <w:t xml:space="preserve">an </w:t>
      </w:r>
      <w:r w:rsidRPr="005830A2">
        <w:rPr>
          <w:rFonts w:asciiTheme="minorHAnsi" w:hAnsiTheme="minorHAnsi" w:cstheme="minorBidi"/>
          <w:color w:val="auto"/>
          <w:sz w:val="22"/>
          <w:szCs w:val="22"/>
        </w:rPr>
        <w:t>Access Log</w:t>
      </w:r>
      <w:r w:rsidRPr="00872D12">
        <w:rPr>
          <w:rFonts w:asciiTheme="minorHAnsi" w:hAnsiTheme="minorHAnsi" w:cstheme="minorBidi"/>
          <w:color w:val="auto"/>
        </w:rPr>
        <w:t xml:space="preserve"> will be maintained by a designated member of staff.  </w:t>
      </w:r>
      <w:r w:rsidR="00CA5A34" w:rsidRPr="00C443A5">
        <w:rPr>
          <w:rFonts w:asciiTheme="minorHAnsi" w:hAnsiTheme="minorHAnsi" w:cstheme="minorBidi"/>
          <w:color w:val="auto"/>
        </w:rPr>
        <w:t xml:space="preserve">The logs shall </w:t>
      </w:r>
      <w:r w:rsidR="00C443A5">
        <w:rPr>
          <w:rFonts w:asciiTheme="minorHAnsi" w:hAnsiTheme="minorHAnsi" w:cstheme="minorBidi"/>
          <w:color w:val="auto"/>
        </w:rPr>
        <w:t>contain</w:t>
      </w:r>
      <w:r w:rsidR="00CA5A34" w:rsidRPr="00C443A5">
        <w:rPr>
          <w:rFonts w:asciiTheme="minorHAnsi" w:hAnsiTheme="minorHAnsi" w:cstheme="minorBidi"/>
          <w:color w:val="auto"/>
        </w:rPr>
        <w:t xml:space="preserve"> a record of all requests made by Data Subjects</w:t>
      </w:r>
      <w:r w:rsidR="00C443A5">
        <w:rPr>
          <w:rFonts w:asciiTheme="minorHAnsi" w:hAnsiTheme="minorHAnsi" w:cstheme="minorBidi"/>
          <w:color w:val="auto"/>
        </w:rPr>
        <w:t xml:space="preserve">, </w:t>
      </w:r>
      <w:proofErr w:type="gramStart"/>
      <w:r w:rsidR="00CA5A34" w:rsidRPr="00C443A5">
        <w:rPr>
          <w:rFonts w:asciiTheme="minorHAnsi" w:hAnsiTheme="minorHAnsi" w:cstheme="minorBidi"/>
          <w:color w:val="auto"/>
        </w:rPr>
        <w:t>An</w:t>
      </w:r>
      <w:proofErr w:type="gramEnd"/>
      <w:r w:rsidR="00CA5A34" w:rsidRPr="00C443A5">
        <w:rPr>
          <w:rFonts w:asciiTheme="minorHAnsi" w:hAnsiTheme="minorHAnsi" w:cstheme="minorBidi"/>
          <w:color w:val="auto"/>
        </w:rPr>
        <w:t xml:space="preserve"> Garda Síochána</w:t>
      </w:r>
      <w:r w:rsidR="00C443A5">
        <w:rPr>
          <w:rFonts w:asciiTheme="minorHAnsi" w:hAnsiTheme="minorHAnsi" w:cstheme="minorBidi"/>
          <w:color w:val="auto"/>
        </w:rPr>
        <w:t>, and designated employees</w:t>
      </w:r>
      <w:r w:rsidR="00CA5A34" w:rsidRPr="00C443A5">
        <w:rPr>
          <w:rFonts w:asciiTheme="minorHAnsi" w:hAnsiTheme="minorHAnsi" w:cstheme="minorBidi"/>
          <w:color w:val="auto"/>
        </w:rPr>
        <w:t xml:space="preserve"> to view/obtain copies of CCTV recordings and the </w:t>
      </w:r>
      <w:r w:rsidR="00C443A5">
        <w:rPr>
          <w:rFonts w:asciiTheme="minorHAnsi" w:hAnsiTheme="minorHAnsi" w:cstheme="minorBidi"/>
          <w:color w:val="auto"/>
        </w:rPr>
        <w:t>purpose</w:t>
      </w:r>
      <w:r w:rsidR="00CA5A34" w:rsidRPr="00C443A5">
        <w:rPr>
          <w:rFonts w:asciiTheme="minorHAnsi" w:hAnsiTheme="minorHAnsi" w:cstheme="minorBidi"/>
          <w:color w:val="auto"/>
        </w:rPr>
        <w:t xml:space="preserve"> of such requests. </w:t>
      </w:r>
      <w:r w:rsidRPr="00872D12">
        <w:rPr>
          <w:rFonts w:asciiTheme="minorHAnsi" w:hAnsiTheme="minorHAnsi" w:cstheme="minorBidi"/>
          <w:color w:val="auto"/>
        </w:rPr>
        <w:t>Viewings must be carried out for a specific leg</w:t>
      </w:r>
      <w:r w:rsidR="00872D12" w:rsidRPr="00872D12">
        <w:rPr>
          <w:rFonts w:asciiTheme="minorHAnsi" w:hAnsiTheme="minorHAnsi" w:cstheme="minorBidi"/>
          <w:color w:val="auto"/>
        </w:rPr>
        <w:t xml:space="preserve">itimate purpose in </w:t>
      </w:r>
      <w:r w:rsidR="00F606D3">
        <w:rPr>
          <w:rFonts w:asciiTheme="minorHAnsi" w:hAnsiTheme="minorHAnsi" w:cstheme="minorBidi"/>
          <w:color w:val="auto"/>
        </w:rPr>
        <w:t xml:space="preserve">line </w:t>
      </w:r>
      <w:r w:rsidR="00736813">
        <w:rPr>
          <w:rFonts w:asciiTheme="minorHAnsi" w:hAnsiTheme="minorHAnsi" w:cstheme="minorBidi"/>
          <w:color w:val="auto"/>
        </w:rPr>
        <w:t xml:space="preserve">with this policy and </w:t>
      </w:r>
      <w:r w:rsidR="00872D12" w:rsidRPr="00872D12">
        <w:rPr>
          <w:rFonts w:asciiTheme="minorHAnsi" w:hAnsiTheme="minorHAnsi" w:cstheme="minorBidi"/>
          <w:color w:val="auto"/>
        </w:rPr>
        <w:t xml:space="preserve">Galway County Council’s </w:t>
      </w:r>
      <w:r w:rsidR="00736813" w:rsidRPr="00872D12">
        <w:rPr>
          <w:rFonts w:asciiTheme="minorHAnsi" w:hAnsiTheme="minorHAnsi" w:cstheme="minorBidi"/>
          <w:color w:val="auto"/>
        </w:rPr>
        <w:t>CCTV Data Record</w:t>
      </w:r>
      <w:r w:rsidR="00736813">
        <w:rPr>
          <w:rFonts w:asciiTheme="minorHAnsi" w:hAnsiTheme="minorHAnsi" w:cstheme="minorBidi"/>
          <w:color w:val="auto"/>
        </w:rPr>
        <w:t>i</w:t>
      </w:r>
      <w:r w:rsidR="00736813" w:rsidRPr="00872D12">
        <w:rPr>
          <w:rFonts w:asciiTheme="minorHAnsi" w:hAnsiTheme="minorHAnsi" w:cstheme="minorBidi"/>
          <w:color w:val="auto"/>
        </w:rPr>
        <w:t xml:space="preserve">ng and /or Transfer </w:t>
      </w:r>
      <w:r w:rsidR="00736813">
        <w:rPr>
          <w:rFonts w:asciiTheme="minorHAnsi" w:hAnsiTheme="minorHAnsi" w:cstheme="minorBidi"/>
          <w:color w:val="auto"/>
        </w:rPr>
        <w:t>to 3</w:t>
      </w:r>
      <w:r w:rsidR="00736813" w:rsidRPr="00736813">
        <w:rPr>
          <w:rFonts w:asciiTheme="minorHAnsi" w:hAnsiTheme="minorHAnsi" w:cstheme="minorBidi"/>
          <w:color w:val="auto"/>
        </w:rPr>
        <w:t>rd</w:t>
      </w:r>
      <w:r w:rsidR="00736813">
        <w:rPr>
          <w:rFonts w:asciiTheme="minorHAnsi" w:hAnsiTheme="minorHAnsi" w:cstheme="minorBidi"/>
          <w:color w:val="auto"/>
        </w:rPr>
        <w:t xml:space="preserve"> Party</w:t>
      </w:r>
      <w:r w:rsidR="00736813" w:rsidRPr="00872D12">
        <w:rPr>
          <w:rFonts w:asciiTheme="minorHAnsi" w:hAnsiTheme="minorHAnsi" w:cstheme="minorBidi"/>
          <w:color w:val="auto"/>
        </w:rPr>
        <w:t xml:space="preserve"> </w:t>
      </w:r>
      <w:r w:rsidR="004D2AE4">
        <w:rPr>
          <w:rFonts w:asciiTheme="minorHAnsi" w:hAnsiTheme="minorHAnsi" w:cstheme="minorBidi"/>
          <w:color w:val="auto"/>
        </w:rPr>
        <w:t>F</w:t>
      </w:r>
      <w:r w:rsidR="00872D12" w:rsidRPr="00872D12">
        <w:rPr>
          <w:rFonts w:asciiTheme="minorHAnsi" w:hAnsiTheme="minorHAnsi" w:cstheme="minorBidi"/>
          <w:color w:val="auto"/>
        </w:rPr>
        <w:t>orm must be completed</w:t>
      </w:r>
      <w:r w:rsidR="00736813">
        <w:rPr>
          <w:rFonts w:asciiTheme="minorHAnsi" w:hAnsiTheme="minorHAnsi" w:cstheme="minorBidi"/>
          <w:color w:val="auto"/>
        </w:rPr>
        <w:t>.</w:t>
      </w:r>
    </w:p>
    <w:p w14:paraId="5A0DCD57" w14:textId="77777777" w:rsidR="00D0672D" w:rsidRDefault="00D0672D" w:rsidP="008040F1">
      <w:pPr>
        <w:spacing w:after="0" w:line="276" w:lineRule="auto"/>
        <w:jc w:val="both"/>
      </w:pPr>
    </w:p>
    <w:p w14:paraId="787C142A" w14:textId="6C51E0CF" w:rsidR="00673A26" w:rsidRPr="00D0672D" w:rsidRDefault="00BD16BE" w:rsidP="008040F1">
      <w:pPr>
        <w:pStyle w:val="Heading2"/>
        <w:jc w:val="both"/>
        <w:rPr>
          <w:rFonts w:eastAsiaTheme="minorEastAsia" w:cstheme="minorBidi"/>
          <w:b w:val="0"/>
          <w:color w:val="auto"/>
          <w:sz w:val="24"/>
          <w:szCs w:val="24"/>
        </w:rPr>
      </w:pPr>
      <w:bookmarkStart w:id="17" w:name="_Toc183160289"/>
      <w:r w:rsidRPr="00D0672D">
        <w:rPr>
          <w:rFonts w:eastAsiaTheme="minorHAnsi"/>
        </w:rPr>
        <w:t>T</w:t>
      </w:r>
      <w:r w:rsidR="00673A26" w:rsidRPr="00D0672D">
        <w:rPr>
          <w:rFonts w:eastAsiaTheme="minorHAnsi"/>
        </w:rPr>
        <w:t>hird Party Access to CCTV Recordings</w:t>
      </w:r>
      <w:bookmarkEnd w:id="17"/>
    </w:p>
    <w:p w14:paraId="4B1E79E1" w14:textId="77777777" w:rsidR="00C81DC2" w:rsidRDefault="00C81DC2" w:rsidP="008040F1">
      <w:pPr>
        <w:spacing w:after="0" w:line="276" w:lineRule="auto"/>
        <w:jc w:val="both"/>
        <w:rPr>
          <w:sz w:val="24"/>
          <w:szCs w:val="24"/>
        </w:rPr>
      </w:pPr>
      <w:r>
        <w:rPr>
          <w:sz w:val="24"/>
          <w:szCs w:val="24"/>
        </w:rPr>
        <w:t>Access</w:t>
      </w:r>
      <w:r w:rsidR="00F33A93">
        <w:rPr>
          <w:sz w:val="24"/>
          <w:szCs w:val="24"/>
        </w:rPr>
        <w:t xml:space="preserve"> to CCTV recordings may be provided to the following:</w:t>
      </w:r>
    </w:p>
    <w:p w14:paraId="6B3698DC" w14:textId="5BA7163A" w:rsidR="00F33A93" w:rsidRPr="00F33A93" w:rsidRDefault="00F33A93" w:rsidP="00193CB8">
      <w:pPr>
        <w:numPr>
          <w:ilvl w:val="0"/>
          <w:numId w:val="16"/>
        </w:numPr>
        <w:autoSpaceDE w:val="0"/>
        <w:autoSpaceDN w:val="0"/>
        <w:adjustRightInd w:val="0"/>
        <w:spacing w:after="0" w:line="276" w:lineRule="auto"/>
        <w:ind w:left="851" w:hanging="284"/>
        <w:jc w:val="both"/>
        <w:rPr>
          <w:sz w:val="24"/>
          <w:szCs w:val="24"/>
        </w:rPr>
      </w:pPr>
      <w:r w:rsidRPr="00F33A93">
        <w:rPr>
          <w:sz w:val="24"/>
          <w:szCs w:val="24"/>
        </w:rPr>
        <w:t xml:space="preserve">Data Subjects legal representatives - pursuant to an access request under Data Protection </w:t>
      </w:r>
      <w:r w:rsidR="004D2AE4">
        <w:rPr>
          <w:sz w:val="24"/>
          <w:szCs w:val="24"/>
        </w:rPr>
        <w:t>legislation</w:t>
      </w:r>
      <w:r w:rsidRPr="00F33A93">
        <w:rPr>
          <w:sz w:val="24"/>
          <w:szCs w:val="24"/>
        </w:rPr>
        <w:t xml:space="preserve">, where the time, date and location of the recordings is furnished to the </w:t>
      </w:r>
      <w:proofErr w:type="gramStart"/>
      <w:r w:rsidRPr="00F33A93">
        <w:rPr>
          <w:sz w:val="24"/>
          <w:szCs w:val="24"/>
        </w:rPr>
        <w:t>Council</w:t>
      </w:r>
      <w:r w:rsidR="00C53823">
        <w:rPr>
          <w:sz w:val="24"/>
          <w:szCs w:val="24"/>
        </w:rPr>
        <w:t>;</w:t>
      </w:r>
      <w:proofErr w:type="gramEnd"/>
    </w:p>
    <w:p w14:paraId="2C88688D" w14:textId="0BEBA524" w:rsidR="00F33A93" w:rsidRPr="00F33A93" w:rsidRDefault="00F33A93" w:rsidP="00193CB8">
      <w:pPr>
        <w:numPr>
          <w:ilvl w:val="0"/>
          <w:numId w:val="16"/>
        </w:numPr>
        <w:autoSpaceDE w:val="0"/>
        <w:autoSpaceDN w:val="0"/>
        <w:adjustRightInd w:val="0"/>
        <w:spacing w:after="0" w:line="276" w:lineRule="auto"/>
        <w:ind w:left="851" w:hanging="284"/>
        <w:jc w:val="both"/>
        <w:rPr>
          <w:sz w:val="24"/>
          <w:szCs w:val="24"/>
        </w:rPr>
      </w:pPr>
      <w:r w:rsidRPr="00F33A93">
        <w:rPr>
          <w:sz w:val="24"/>
          <w:szCs w:val="24"/>
        </w:rPr>
        <w:t xml:space="preserve">Director of Services - to assist the relevant Director in establishing facts in alleged cases of unacceptable </w:t>
      </w:r>
      <w:proofErr w:type="gramStart"/>
      <w:r w:rsidRPr="00F33A93">
        <w:rPr>
          <w:sz w:val="24"/>
          <w:szCs w:val="24"/>
        </w:rPr>
        <w:t>behaviour</w:t>
      </w:r>
      <w:r w:rsidR="00C53823">
        <w:rPr>
          <w:sz w:val="24"/>
          <w:szCs w:val="24"/>
        </w:rPr>
        <w:t>;</w:t>
      </w:r>
      <w:proofErr w:type="gramEnd"/>
    </w:p>
    <w:p w14:paraId="081FADB6" w14:textId="6A2B0F19" w:rsidR="00F33A93" w:rsidRPr="00F33A93" w:rsidRDefault="00F33A93" w:rsidP="00193CB8">
      <w:pPr>
        <w:numPr>
          <w:ilvl w:val="0"/>
          <w:numId w:val="16"/>
        </w:numPr>
        <w:autoSpaceDE w:val="0"/>
        <w:autoSpaceDN w:val="0"/>
        <w:adjustRightInd w:val="0"/>
        <w:spacing w:after="0" w:line="276" w:lineRule="auto"/>
        <w:ind w:left="851" w:hanging="284"/>
        <w:jc w:val="both"/>
        <w:rPr>
          <w:sz w:val="24"/>
          <w:szCs w:val="24"/>
        </w:rPr>
      </w:pPr>
      <w:r w:rsidRPr="00F33A93">
        <w:rPr>
          <w:sz w:val="24"/>
          <w:szCs w:val="24"/>
        </w:rPr>
        <w:t xml:space="preserve">Individuals (or their legal representatives) – subject to a Court </w:t>
      </w:r>
      <w:proofErr w:type="gramStart"/>
      <w:r w:rsidRPr="00F33A93">
        <w:rPr>
          <w:sz w:val="24"/>
          <w:szCs w:val="24"/>
        </w:rPr>
        <w:t>Order</w:t>
      </w:r>
      <w:r w:rsidR="00C53823">
        <w:rPr>
          <w:sz w:val="24"/>
          <w:szCs w:val="24"/>
        </w:rPr>
        <w:t>;</w:t>
      </w:r>
      <w:proofErr w:type="gramEnd"/>
    </w:p>
    <w:p w14:paraId="4257D358" w14:textId="10EF14B1" w:rsidR="00F33A93" w:rsidRDefault="00F33A93" w:rsidP="00193CB8">
      <w:pPr>
        <w:numPr>
          <w:ilvl w:val="0"/>
          <w:numId w:val="16"/>
        </w:numPr>
        <w:autoSpaceDE w:val="0"/>
        <w:autoSpaceDN w:val="0"/>
        <w:adjustRightInd w:val="0"/>
        <w:spacing w:after="0" w:line="276" w:lineRule="auto"/>
        <w:ind w:left="851" w:hanging="284"/>
        <w:jc w:val="both"/>
        <w:rPr>
          <w:sz w:val="24"/>
          <w:szCs w:val="24"/>
        </w:rPr>
      </w:pPr>
      <w:r w:rsidRPr="00F33A93">
        <w:rPr>
          <w:sz w:val="24"/>
          <w:szCs w:val="24"/>
        </w:rPr>
        <w:t xml:space="preserve">Council </w:t>
      </w:r>
      <w:proofErr w:type="gramStart"/>
      <w:r w:rsidRPr="00F33A93">
        <w:rPr>
          <w:sz w:val="24"/>
          <w:szCs w:val="24"/>
        </w:rPr>
        <w:t>Insurers</w:t>
      </w:r>
      <w:r w:rsidR="00C53823">
        <w:rPr>
          <w:sz w:val="24"/>
          <w:szCs w:val="24"/>
        </w:rPr>
        <w:t>;</w:t>
      </w:r>
      <w:proofErr w:type="gramEnd"/>
    </w:p>
    <w:p w14:paraId="62B94C49" w14:textId="7A5677E2" w:rsidR="00AB72C0" w:rsidRPr="00193CB8" w:rsidRDefault="00AB72C0"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 xml:space="preserve">CCTV </w:t>
      </w:r>
      <w:r w:rsidR="00B015D1">
        <w:rPr>
          <w:sz w:val="24"/>
          <w:szCs w:val="24"/>
        </w:rPr>
        <w:t xml:space="preserve">Authorised </w:t>
      </w:r>
      <w:proofErr w:type="gramStart"/>
      <w:r w:rsidRPr="00193CB8">
        <w:rPr>
          <w:sz w:val="24"/>
          <w:szCs w:val="24"/>
        </w:rPr>
        <w:t>Officers</w:t>
      </w:r>
      <w:r w:rsidR="00C53823">
        <w:rPr>
          <w:sz w:val="24"/>
          <w:szCs w:val="24"/>
        </w:rPr>
        <w:t>;</w:t>
      </w:r>
      <w:proofErr w:type="gramEnd"/>
    </w:p>
    <w:p w14:paraId="14B2EA20" w14:textId="2E16908C" w:rsidR="00AB72C0" w:rsidRPr="00193CB8" w:rsidRDefault="00AB72C0" w:rsidP="00193CB8">
      <w:pPr>
        <w:numPr>
          <w:ilvl w:val="0"/>
          <w:numId w:val="16"/>
        </w:numPr>
        <w:autoSpaceDE w:val="0"/>
        <w:autoSpaceDN w:val="0"/>
        <w:adjustRightInd w:val="0"/>
        <w:spacing w:after="0" w:line="276" w:lineRule="auto"/>
        <w:ind w:left="851" w:hanging="284"/>
        <w:jc w:val="both"/>
        <w:rPr>
          <w:sz w:val="24"/>
          <w:szCs w:val="24"/>
        </w:rPr>
      </w:pPr>
      <w:r w:rsidRPr="00193CB8">
        <w:rPr>
          <w:sz w:val="24"/>
          <w:szCs w:val="24"/>
        </w:rPr>
        <w:t>Other parties</w:t>
      </w:r>
      <w:r w:rsidR="004D2AE4">
        <w:rPr>
          <w:sz w:val="24"/>
          <w:szCs w:val="24"/>
        </w:rPr>
        <w:t>, as approved by the Data Controller (Galway Co. Council)</w:t>
      </w:r>
      <w:r w:rsidR="00C53823">
        <w:rPr>
          <w:sz w:val="24"/>
          <w:szCs w:val="24"/>
        </w:rPr>
        <w:t>.</w:t>
      </w:r>
    </w:p>
    <w:p w14:paraId="296B4120" w14:textId="77777777" w:rsidR="00872D12" w:rsidRPr="00F33A93" w:rsidRDefault="00872D12" w:rsidP="008040F1">
      <w:pPr>
        <w:jc w:val="both"/>
      </w:pPr>
    </w:p>
    <w:p w14:paraId="410ACE7B" w14:textId="079CBF65" w:rsidR="00F33A93" w:rsidRPr="00BD16BE" w:rsidRDefault="00673A26" w:rsidP="008040F1">
      <w:pPr>
        <w:pStyle w:val="Heading2"/>
        <w:jc w:val="both"/>
        <w:rPr>
          <w:rFonts w:eastAsiaTheme="minorHAnsi"/>
        </w:rPr>
      </w:pPr>
      <w:bookmarkStart w:id="18" w:name="_Toc183160290"/>
      <w:r w:rsidRPr="00BD16BE">
        <w:rPr>
          <w:rFonts w:eastAsiaTheme="minorHAnsi"/>
        </w:rPr>
        <w:t>Access by Data Subjects</w:t>
      </w:r>
      <w:bookmarkEnd w:id="18"/>
    </w:p>
    <w:p w14:paraId="60E452A7" w14:textId="2CAE4175" w:rsidR="00261828" w:rsidRDefault="00F33A93" w:rsidP="008040F1">
      <w:pPr>
        <w:spacing w:after="0" w:line="276" w:lineRule="auto"/>
        <w:jc w:val="both"/>
        <w:rPr>
          <w:sz w:val="24"/>
          <w:szCs w:val="24"/>
        </w:rPr>
      </w:pPr>
      <w:r w:rsidRPr="000A240B">
        <w:rPr>
          <w:sz w:val="24"/>
          <w:szCs w:val="24"/>
        </w:rPr>
        <w:t xml:space="preserve">Data protection legislation provides data subjects with a right to access their personal data. This includes personal data captured by </w:t>
      </w:r>
      <w:r w:rsidRPr="00A02CE4">
        <w:rPr>
          <w:sz w:val="24"/>
          <w:szCs w:val="24"/>
        </w:rPr>
        <w:t xml:space="preserve">CCTV recordings. Access requests </w:t>
      </w:r>
      <w:r w:rsidR="00750DF3" w:rsidRPr="00D22E3C">
        <w:rPr>
          <w:color w:val="000000" w:themeColor="text1"/>
          <w:sz w:val="24"/>
          <w:szCs w:val="24"/>
        </w:rPr>
        <w:t>may</w:t>
      </w:r>
      <w:r w:rsidRPr="00D22E3C">
        <w:rPr>
          <w:color w:val="000000" w:themeColor="text1"/>
          <w:sz w:val="24"/>
          <w:szCs w:val="24"/>
        </w:rPr>
        <w:t xml:space="preserve"> </w:t>
      </w:r>
      <w:r w:rsidRPr="00A02CE4">
        <w:rPr>
          <w:sz w:val="24"/>
          <w:szCs w:val="24"/>
        </w:rPr>
        <w:t>be submitted in writing</w:t>
      </w:r>
      <w:r w:rsidR="00FE1705">
        <w:rPr>
          <w:sz w:val="24"/>
          <w:szCs w:val="24"/>
        </w:rPr>
        <w:t xml:space="preserve"> to</w:t>
      </w:r>
      <w:r w:rsidR="00261828">
        <w:rPr>
          <w:sz w:val="24"/>
          <w:szCs w:val="24"/>
        </w:rPr>
        <w:t>:</w:t>
      </w:r>
    </w:p>
    <w:p w14:paraId="1AAAA3F1" w14:textId="77777777" w:rsidR="00261828" w:rsidRPr="00186261" w:rsidRDefault="00261828" w:rsidP="008040F1">
      <w:pPr>
        <w:spacing w:after="0" w:line="276" w:lineRule="auto"/>
        <w:jc w:val="both"/>
        <w:rPr>
          <w:sz w:val="16"/>
          <w:szCs w:val="16"/>
        </w:rPr>
      </w:pPr>
    </w:p>
    <w:p w14:paraId="699D69DA" w14:textId="77777777" w:rsidR="00261828" w:rsidRDefault="00896241" w:rsidP="008040F1">
      <w:pPr>
        <w:spacing w:after="0" w:line="276" w:lineRule="auto"/>
        <w:jc w:val="both"/>
        <w:rPr>
          <w:sz w:val="24"/>
          <w:szCs w:val="24"/>
        </w:rPr>
      </w:pPr>
      <w:r w:rsidRPr="00A02CE4">
        <w:rPr>
          <w:sz w:val="24"/>
          <w:szCs w:val="24"/>
        </w:rPr>
        <w:t xml:space="preserve">Data Protection Officer </w:t>
      </w:r>
    </w:p>
    <w:p w14:paraId="57355774" w14:textId="77777777" w:rsidR="00261828" w:rsidRDefault="00896241" w:rsidP="008040F1">
      <w:pPr>
        <w:spacing w:after="0" w:line="276" w:lineRule="auto"/>
        <w:jc w:val="both"/>
        <w:rPr>
          <w:sz w:val="24"/>
          <w:szCs w:val="24"/>
        </w:rPr>
      </w:pPr>
      <w:r w:rsidRPr="00A02CE4">
        <w:rPr>
          <w:sz w:val="24"/>
          <w:szCs w:val="24"/>
        </w:rPr>
        <w:t>Corporate Services</w:t>
      </w:r>
    </w:p>
    <w:p w14:paraId="29D1654E" w14:textId="77777777" w:rsidR="00261828" w:rsidRDefault="00896241" w:rsidP="008040F1">
      <w:pPr>
        <w:spacing w:after="0" w:line="276" w:lineRule="auto"/>
        <w:jc w:val="both"/>
        <w:rPr>
          <w:sz w:val="24"/>
          <w:szCs w:val="24"/>
        </w:rPr>
      </w:pPr>
      <w:r w:rsidRPr="00A02CE4">
        <w:rPr>
          <w:sz w:val="24"/>
          <w:szCs w:val="24"/>
        </w:rPr>
        <w:t>Galway County Council</w:t>
      </w:r>
    </w:p>
    <w:p w14:paraId="18D99463" w14:textId="77777777" w:rsidR="00261828" w:rsidRDefault="00896241" w:rsidP="008040F1">
      <w:pPr>
        <w:spacing w:after="0" w:line="276" w:lineRule="auto"/>
        <w:jc w:val="both"/>
        <w:rPr>
          <w:sz w:val="24"/>
          <w:szCs w:val="24"/>
        </w:rPr>
      </w:pPr>
      <w:r w:rsidRPr="00A02CE4">
        <w:rPr>
          <w:sz w:val="24"/>
          <w:szCs w:val="24"/>
        </w:rPr>
        <w:t>Prospect Hill</w:t>
      </w:r>
    </w:p>
    <w:p w14:paraId="2C624CA8" w14:textId="77777777" w:rsidR="00261828" w:rsidRDefault="00896241" w:rsidP="008040F1">
      <w:pPr>
        <w:spacing w:after="0" w:line="276" w:lineRule="auto"/>
        <w:jc w:val="both"/>
        <w:rPr>
          <w:sz w:val="24"/>
          <w:szCs w:val="24"/>
        </w:rPr>
      </w:pPr>
      <w:r w:rsidRPr="00A02CE4">
        <w:rPr>
          <w:sz w:val="24"/>
          <w:szCs w:val="24"/>
        </w:rPr>
        <w:t xml:space="preserve">Galway </w:t>
      </w:r>
    </w:p>
    <w:p w14:paraId="64B01E3C" w14:textId="77777777" w:rsidR="00186261" w:rsidRPr="00DA28AD" w:rsidRDefault="00186261" w:rsidP="00186261">
      <w:pPr>
        <w:spacing w:after="0" w:line="276" w:lineRule="auto"/>
        <w:jc w:val="both"/>
        <w:rPr>
          <w:sz w:val="24"/>
          <w:szCs w:val="24"/>
        </w:rPr>
      </w:pPr>
      <w:r>
        <w:rPr>
          <w:sz w:val="24"/>
          <w:szCs w:val="24"/>
        </w:rPr>
        <w:t>H91 H6KX</w:t>
      </w:r>
    </w:p>
    <w:p w14:paraId="3CBBD038" w14:textId="77777777" w:rsidR="00261828" w:rsidRPr="00186261" w:rsidRDefault="00261828" w:rsidP="008040F1">
      <w:pPr>
        <w:spacing w:after="0" w:line="276" w:lineRule="auto"/>
        <w:jc w:val="both"/>
        <w:rPr>
          <w:sz w:val="16"/>
          <w:szCs w:val="16"/>
        </w:rPr>
      </w:pPr>
    </w:p>
    <w:p w14:paraId="489C944C" w14:textId="1853725E" w:rsidR="00261828" w:rsidRDefault="00D22E3C" w:rsidP="008040F1">
      <w:pPr>
        <w:spacing w:after="0" w:line="276" w:lineRule="auto"/>
        <w:jc w:val="both"/>
        <w:rPr>
          <w:rStyle w:val="Hyperlink"/>
          <w:color w:val="034990" w:themeColor="hyperlink" w:themeShade="BF"/>
          <w:sz w:val="24"/>
          <w:szCs w:val="24"/>
        </w:rPr>
      </w:pPr>
      <w:r>
        <w:rPr>
          <w:sz w:val="24"/>
          <w:szCs w:val="24"/>
        </w:rPr>
        <w:t>o</w:t>
      </w:r>
      <w:r w:rsidR="00896241" w:rsidRPr="00A02CE4">
        <w:rPr>
          <w:sz w:val="24"/>
          <w:szCs w:val="24"/>
        </w:rPr>
        <w:t>r</w:t>
      </w:r>
      <w:r w:rsidR="00FE1705">
        <w:rPr>
          <w:sz w:val="24"/>
          <w:szCs w:val="24"/>
        </w:rPr>
        <w:t xml:space="preserve"> by email</w:t>
      </w:r>
      <w:r w:rsidR="00896241" w:rsidRPr="00A02CE4">
        <w:rPr>
          <w:sz w:val="24"/>
          <w:szCs w:val="24"/>
        </w:rPr>
        <w:t xml:space="preserve"> </w:t>
      </w:r>
      <w:r w:rsidR="00750DF3">
        <w:rPr>
          <w:sz w:val="24"/>
          <w:szCs w:val="24"/>
        </w:rPr>
        <w:t>to</w:t>
      </w:r>
      <w:r w:rsidR="00237D2C" w:rsidRPr="00A02CE4">
        <w:rPr>
          <w:sz w:val="24"/>
          <w:szCs w:val="24"/>
        </w:rPr>
        <w:t xml:space="preserve"> </w:t>
      </w:r>
      <w:hyperlink r:id="rId12" w:history="1">
        <w:r w:rsidR="00261828" w:rsidRPr="009900ED">
          <w:rPr>
            <w:rStyle w:val="Hyperlink"/>
            <w:color w:val="034990" w:themeColor="hyperlink" w:themeShade="BF"/>
            <w:sz w:val="24"/>
            <w:szCs w:val="24"/>
          </w:rPr>
          <w:t>dpo@galwaycoco.ie</w:t>
        </w:r>
      </w:hyperlink>
    </w:p>
    <w:p w14:paraId="6B4E0584" w14:textId="77777777" w:rsidR="001443C8" w:rsidRPr="00186261" w:rsidRDefault="001443C8" w:rsidP="008040F1">
      <w:pPr>
        <w:spacing w:after="0" w:line="276" w:lineRule="auto"/>
        <w:jc w:val="both"/>
        <w:rPr>
          <w:sz w:val="16"/>
          <w:szCs w:val="16"/>
        </w:rPr>
      </w:pPr>
    </w:p>
    <w:p w14:paraId="5F4893D2" w14:textId="79C99742" w:rsidR="00750DF3" w:rsidRDefault="00750DF3" w:rsidP="008040F1">
      <w:pPr>
        <w:spacing w:after="0" w:line="276" w:lineRule="auto"/>
        <w:jc w:val="both"/>
        <w:rPr>
          <w:sz w:val="24"/>
          <w:szCs w:val="24"/>
        </w:rPr>
      </w:pPr>
      <w:r>
        <w:rPr>
          <w:sz w:val="24"/>
          <w:szCs w:val="24"/>
        </w:rPr>
        <w:t xml:space="preserve">or by telephoning the Data Protection Officer at </w:t>
      </w:r>
      <w:r w:rsidR="001443C8">
        <w:rPr>
          <w:sz w:val="24"/>
          <w:szCs w:val="24"/>
        </w:rPr>
        <w:t>091 509</w:t>
      </w:r>
      <w:r w:rsidR="004D2AE4">
        <w:rPr>
          <w:sz w:val="24"/>
          <w:szCs w:val="24"/>
        </w:rPr>
        <w:t>000</w:t>
      </w:r>
      <w:r w:rsidR="001443C8">
        <w:rPr>
          <w:sz w:val="24"/>
          <w:szCs w:val="24"/>
        </w:rPr>
        <w:t>.</w:t>
      </w:r>
    </w:p>
    <w:p w14:paraId="634930DA" w14:textId="77777777" w:rsidR="00261828" w:rsidRPr="00186261" w:rsidRDefault="00261828" w:rsidP="008040F1">
      <w:pPr>
        <w:spacing w:after="0" w:line="276" w:lineRule="auto"/>
        <w:jc w:val="both"/>
        <w:rPr>
          <w:sz w:val="16"/>
          <w:szCs w:val="16"/>
        </w:rPr>
      </w:pPr>
    </w:p>
    <w:p w14:paraId="59499AA2" w14:textId="4756AD75" w:rsidR="00F33A93" w:rsidRDefault="00F33A93" w:rsidP="008040F1">
      <w:pPr>
        <w:spacing w:after="0" w:line="276" w:lineRule="auto"/>
        <w:jc w:val="both"/>
        <w:rPr>
          <w:sz w:val="24"/>
          <w:szCs w:val="24"/>
        </w:rPr>
      </w:pPr>
      <w:r w:rsidRPr="00A02CE4">
        <w:rPr>
          <w:sz w:val="24"/>
          <w:szCs w:val="24"/>
        </w:rPr>
        <w:t xml:space="preserve">In </w:t>
      </w:r>
      <w:r w:rsidRPr="000A240B">
        <w:rPr>
          <w:sz w:val="24"/>
          <w:szCs w:val="24"/>
        </w:rPr>
        <w:t xml:space="preserve">circumstances where data is held for the purposes of further investigation or potential prosecution, then access to this data may be withheld pending completion of investigations and/or initiation of legal proceedings. </w:t>
      </w:r>
    </w:p>
    <w:p w14:paraId="1F870191" w14:textId="77777777" w:rsidR="000172F5" w:rsidRPr="00186261" w:rsidRDefault="000172F5" w:rsidP="008040F1">
      <w:pPr>
        <w:spacing w:after="0" w:line="276" w:lineRule="auto"/>
        <w:jc w:val="both"/>
        <w:rPr>
          <w:sz w:val="16"/>
          <w:szCs w:val="16"/>
        </w:rPr>
      </w:pPr>
    </w:p>
    <w:p w14:paraId="536F6FFF" w14:textId="7E15943C" w:rsidR="00F33A93" w:rsidRDefault="00F33A93" w:rsidP="008040F1">
      <w:pPr>
        <w:spacing w:after="0" w:line="276" w:lineRule="auto"/>
        <w:jc w:val="both"/>
        <w:rPr>
          <w:sz w:val="24"/>
          <w:szCs w:val="24"/>
        </w:rPr>
      </w:pPr>
      <w:r w:rsidRPr="005B6B52">
        <w:rPr>
          <w:sz w:val="24"/>
          <w:szCs w:val="24"/>
        </w:rPr>
        <w:t xml:space="preserve">It would not suffice for a data subject to make a general access request for a copy of CCTV recordings. Instead, it will be necessary that data subjects specify that they are seeking to access a copy of CCTV recordings that have captured their personal data between specified </w:t>
      </w:r>
      <w:r w:rsidRPr="005B6B52">
        <w:rPr>
          <w:sz w:val="24"/>
          <w:szCs w:val="24"/>
        </w:rPr>
        <w:lastRenderedPageBreak/>
        <w:t>dates, at certain times and at a named location.  In seeking such an image, it will be necessary for the requester to submit their own photograph to ensure that it matches with that on the CCTV.</w:t>
      </w:r>
    </w:p>
    <w:p w14:paraId="639BA210" w14:textId="77777777" w:rsidR="00A62955" w:rsidRPr="00186261" w:rsidRDefault="00A62955" w:rsidP="008040F1">
      <w:pPr>
        <w:spacing w:after="0" w:line="276" w:lineRule="auto"/>
        <w:jc w:val="both"/>
        <w:rPr>
          <w:sz w:val="16"/>
          <w:szCs w:val="16"/>
        </w:rPr>
      </w:pPr>
    </w:p>
    <w:p w14:paraId="752865B8" w14:textId="4BA5F3BB" w:rsidR="00F33A93" w:rsidRPr="005B6B52" w:rsidRDefault="00FB3454" w:rsidP="008040F1">
      <w:pPr>
        <w:spacing w:after="0" w:line="276" w:lineRule="auto"/>
        <w:jc w:val="both"/>
        <w:rPr>
          <w:sz w:val="24"/>
          <w:szCs w:val="24"/>
        </w:rPr>
      </w:pPr>
      <w:r>
        <w:rPr>
          <w:sz w:val="24"/>
          <w:szCs w:val="24"/>
        </w:rPr>
        <w:t>In providing access</w:t>
      </w:r>
      <w:r w:rsidR="00F33A93" w:rsidRPr="005B6B52">
        <w:rPr>
          <w:sz w:val="24"/>
          <w:szCs w:val="24"/>
        </w:rPr>
        <w:t xml:space="preserve"> to a data subject</w:t>
      </w:r>
      <w:r w:rsidR="00FB45F4">
        <w:rPr>
          <w:sz w:val="24"/>
          <w:szCs w:val="24"/>
        </w:rPr>
        <w:t>,</w:t>
      </w:r>
      <w:r w:rsidR="00F33A93" w:rsidRPr="005B6B52">
        <w:rPr>
          <w:sz w:val="24"/>
          <w:szCs w:val="24"/>
        </w:rPr>
        <w:t xml:space="preserve"> to CCTV recordings of his/her</w:t>
      </w:r>
      <w:r w:rsidR="00AF5F66">
        <w:rPr>
          <w:sz w:val="24"/>
          <w:szCs w:val="24"/>
        </w:rPr>
        <w:t>/their</w:t>
      </w:r>
      <w:r w:rsidR="00F33A93" w:rsidRPr="005B6B52">
        <w:rPr>
          <w:sz w:val="24"/>
          <w:szCs w:val="24"/>
        </w:rPr>
        <w:t xml:space="preserve"> personal data, provided that such </w:t>
      </w:r>
      <w:r w:rsidR="004D2AE4">
        <w:rPr>
          <w:sz w:val="24"/>
          <w:szCs w:val="24"/>
        </w:rPr>
        <w:t>personal data</w:t>
      </w:r>
      <w:r w:rsidR="00F33A93" w:rsidRPr="005B6B52">
        <w:rPr>
          <w:sz w:val="24"/>
          <w:szCs w:val="24"/>
        </w:rPr>
        <w:t xml:space="preserve"> exists, the Council may provide a still / series of still pictures, a tape</w:t>
      </w:r>
      <w:r w:rsidR="00AF5F66">
        <w:rPr>
          <w:sz w:val="24"/>
          <w:szCs w:val="24"/>
        </w:rPr>
        <w:t>,</w:t>
      </w:r>
      <w:r w:rsidR="00F33A93" w:rsidRPr="005B6B52">
        <w:rPr>
          <w:sz w:val="24"/>
          <w:szCs w:val="24"/>
        </w:rPr>
        <w:t xml:space="preserve"> a </w:t>
      </w:r>
      <w:proofErr w:type="gramStart"/>
      <w:r w:rsidR="00F33A93" w:rsidRPr="005B6B52">
        <w:rPr>
          <w:sz w:val="24"/>
          <w:szCs w:val="24"/>
        </w:rPr>
        <w:t>disk</w:t>
      </w:r>
      <w:proofErr w:type="gramEnd"/>
      <w:r w:rsidR="00AB72C0">
        <w:rPr>
          <w:sz w:val="24"/>
          <w:szCs w:val="24"/>
        </w:rPr>
        <w:t xml:space="preserve"> </w:t>
      </w:r>
      <w:r w:rsidR="00AB72C0" w:rsidRPr="00261828">
        <w:rPr>
          <w:sz w:val="24"/>
          <w:szCs w:val="24"/>
        </w:rPr>
        <w:t>or a</w:t>
      </w:r>
      <w:r w:rsidR="00AF5F66">
        <w:rPr>
          <w:sz w:val="24"/>
          <w:szCs w:val="24"/>
        </w:rPr>
        <w:t>ny device</w:t>
      </w:r>
      <w:r w:rsidR="00F33A93" w:rsidRPr="00261828">
        <w:rPr>
          <w:sz w:val="24"/>
          <w:szCs w:val="24"/>
        </w:rPr>
        <w:t xml:space="preserve"> with </w:t>
      </w:r>
      <w:r w:rsidR="00F33A93" w:rsidRPr="005B6B52">
        <w:rPr>
          <w:sz w:val="24"/>
          <w:szCs w:val="24"/>
        </w:rPr>
        <w:t>relevant images. Where the image / recording identifies another individual, those images may only be released where they can be redacted / pixelated so that other persons are not identified or identifiable</w:t>
      </w:r>
      <w:r w:rsidR="004D2AE4">
        <w:rPr>
          <w:sz w:val="24"/>
          <w:szCs w:val="24"/>
        </w:rPr>
        <w:t>, unless they authorise the Council to do so.</w:t>
      </w:r>
    </w:p>
    <w:p w14:paraId="7C8CF663" w14:textId="77777777" w:rsidR="00F606D3" w:rsidRPr="00186261" w:rsidRDefault="00F606D3" w:rsidP="008040F1">
      <w:pPr>
        <w:jc w:val="both"/>
        <w:rPr>
          <w:rFonts w:eastAsiaTheme="minorHAnsi"/>
          <w:sz w:val="16"/>
          <w:szCs w:val="16"/>
        </w:rPr>
      </w:pPr>
    </w:p>
    <w:p w14:paraId="2A422262" w14:textId="384B46C6" w:rsidR="00673A26" w:rsidRPr="00D0672D" w:rsidRDefault="00673A26" w:rsidP="008040F1">
      <w:pPr>
        <w:pStyle w:val="Heading2"/>
        <w:jc w:val="both"/>
        <w:rPr>
          <w:rFonts w:eastAsiaTheme="minorHAnsi"/>
        </w:rPr>
      </w:pPr>
      <w:bookmarkStart w:id="19" w:name="_Toc183160291"/>
      <w:r w:rsidRPr="00D0672D">
        <w:rPr>
          <w:rFonts w:eastAsiaTheme="minorHAnsi"/>
        </w:rPr>
        <w:t xml:space="preserve">Access by </w:t>
      </w:r>
      <w:proofErr w:type="gramStart"/>
      <w:r w:rsidRPr="00D0672D">
        <w:rPr>
          <w:rFonts w:eastAsiaTheme="minorHAnsi"/>
        </w:rPr>
        <w:t>An</w:t>
      </w:r>
      <w:proofErr w:type="gramEnd"/>
      <w:r w:rsidRPr="00D0672D">
        <w:rPr>
          <w:rFonts w:eastAsiaTheme="minorHAnsi"/>
        </w:rPr>
        <w:t xml:space="preserve"> Garda Síochána</w:t>
      </w:r>
      <w:bookmarkEnd w:id="19"/>
    </w:p>
    <w:p w14:paraId="73CA4B3D" w14:textId="40B0AD06" w:rsidR="00140EB9" w:rsidRDefault="00F33A93" w:rsidP="008040F1">
      <w:pPr>
        <w:pStyle w:val="Default"/>
        <w:spacing w:line="276" w:lineRule="auto"/>
        <w:jc w:val="both"/>
        <w:rPr>
          <w:rFonts w:asciiTheme="minorHAnsi" w:hAnsiTheme="minorHAnsi" w:cstheme="minorBidi"/>
          <w:color w:val="auto"/>
        </w:rPr>
      </w:pPr>
      <w:bookmarkStart w:id="20" w:name="_Hlk94097385"/>
      <w:r w:rsidRPr="00F33A93">
        <w:rPr>
          <w:rFonts w:asciiTheme="minorHAnsi" w:hAnsiTheme="minorHAnsi" w:cstheme="minorBidi"/>
          <w:color w:val="auto"/>
        </w:rPr>
        <w:t xml:space="preserve">Requests from </w:t>
      </w:r>
      <w:proofErr w:type="gramStart"/>
      <w:r w:rsidRPr="00F33A93">
        <w:rPr>
          <w:rFonts w:asciiTheme="minorHAnsi" w:hAnsiTheme="minorHAnsi" w:cstheme="minorBidi"/>
          <w:color w:val="auto"/>
        </w:rPr>
        <w:t>An</w:t>
      </w:r>
      <w:proofErr w:type="gramEnd"/>
      <w:r w:rsidRPr="00F33A93">
        <w:rPr>
          <w:rFonts w:asciiTheme="minorHAnsi" w:hAnsiTheme="minorHAnsi" w:cstheme="minorBidi"/>
          <w:color w:val="auto"/>
        </w:rPr>
        <w:t xml:space="preserve"> Garda Síochána for </w:t>
      </w:r>
      <w:r w:rsidR="00BD0689">
        <w:rPr>
          <w:rFonts w:asciiTheme="minorHAnsi" w:hAnsiTheme="minorHAnsi" w:cstheme="minorBidi"/>
          <w:color w:val="auto"/>
        </w:rPr>
        <w:t>access to</w:t>
      </w:r>
      <w:r w:rsidR="004D2AE4">
        <w:rPr>
          <w:rFonts w:asciiTheme="minorHAnsi" w:hAnsiTheme="minorHAnsi" w:cstheme="minorBidi"/>
          <w:color w:val="auto"/>
        </w:rPr>
        <w:t>,</w:t>
      </w:r>
      <w:r w:rsidR="00D22E3C">
        <w:rPr>
          <w:rFonts w:asciiTheme="minorHAnsi" w:hAnsiTheme="minorHAnsi" w:cstheme="minorBidi"/>
          <w:color w:val="auto"/>
        </w:rPr>
        <w:t xml:space="preserve"> or </w:t>
      </w:r>
      <w:r w:rsidRPr="00F33A93">
        <w:rPr>
          <w:rFonts w:asciiTheme="minorHAnsi" w:hAnsiTheme="minorHAnsi" w:cstheme="minorBidi"/>
          <w:color w:val="auto"/>
        </w:rPr>
        <w:t>copies of</w:t>
      </w:r>
      <w:r w:rsidR="00D22E3C">
        <w:rPr>
          <w:rFonts w:asciiTheme="minorHAnsi" w:hAnsiTheme="minorHAnsi" w:cstheme="minorBidi"/>
          <w:color w:val="auto"/>
        </w:rPr>
        <w:t>,</w:t>
      </w:r>
      <w:r w:rsidRPr="00F33A93">
        <w:rPr>
          <w:rFonts w:asciiTheme="minorHAnsi" w:hAnsiTheme="minorHAnsi" w:cstheme="minorBidi"/>
          <w:color w:val="auto"/>
        </w:rPr>
        <w:t xml:space="preserve"> CCTV recordings are required to be submitted </w:t>
      </w:r>
      <w:r w:rsidR="00BD0689">
        <w:rPr>
          <w:rFonts w:asciiTheme="minorHAnsi" w:hAnsiTheme="minorHAnsi" w:cstheme="minorBidi"/>
          <w:color w:val="auto"/>
        </w:rPr>
        <w:t xml:space="preserve">formally </w:t>
      </w:r>
      <w:r w:rsidRPr="00F33A93">
        <w:rPr>
          <w:rFonts w:asciiTheme="minorHAnsi" w:hAnsiTheme="minorHAnsi" w:cstheme="minorBidi"/>
          <w:color w:val="auto"/>
        </w:rPr>
        <w:t xml:space="preserve">in </w:t>
      </w:r>
      <w:r w:rsidRPr="00FD4F02">
        <w:rPr>
          <w:rFonts w:asciiTheme="minorHAnsi" w:hAnsiTheme="minorHAnsi" w:cstheme="minorBidi"/>
          <w:color w:val="auto"/>
        </w:rPr>
        <w:t>writing</w:t>
      </w:r>
      <w:r w:rsidR="00D6396B" w:rsidRPr="00FD4F02">
        <w:rPr>
          <w:rFonts w:asciiTheme="minorHAnsi" w:hAnsiTheme="minorHAnsi" w:cstheme="minorBidi"/>
          <w:color w:val="auto"/>
        </w:rPr>
        <w:t xml:space="preserve"> on An Garda Síochána headed paper</w:t>
      </w:r>
      <w:r w:rsidR="00140EB9" w:rsidRPr="00FD4F02">
        <w:rPr>
          <w:rFonts w:asciiTheme="minorHAnsi" w:hAnsiTheme="minorHAnsi" w:cstheme="minorBidi"/>
          <w:color w:val="auto"/>
        </w:rPr>
        <w:t xml:space="preserve">, </w:t>
      </w:r>
      <w:r w:rsidR="00FD4F02">
        <w:rPr>
          <w:rFonts w:asciiTheme="minorHAnsi" w:hAnsiTheme="minorHAnsi" w:cstheme="minorBidi"/>
          <w:color w:val="auto"/>
        </w:rPr>
        <w:t xml:space="preserve">with a </w:t>
      </w:r>
      <w:r w:rsidR="00140EB9" w:rsidRPr="00FD4F02">
        <w:rPr>
          <w:rFonts w:asciiTheme="minorHAnsi" w:hAnsiTheme="minorHAnsi" w:cstheme="minorBidi"/>
          <w:color w:val="auto"/>
        </w:rPr>
        <w:t>quot</w:t>
      </w:r>
      <w:r w:rsidR="00FD4F02">
        <w:rPr>
          <w:rFonts w:asciiTheme="minorHAnsi" w:hAnsiTheme="minorHAnsi" w:cstheme="minorBidi"/>
          <w:color w:val="auto"/>
        </w:rPr>
        <w:t>ation of</w:t>
      </w:r>
      <w:r w:rsidR="00140EB9" w:rsidRPr="00FD4F02">
        <w:rPr>
          <w:rFonts w:asciiTheme="minorHAnsi" w:hAnsiTheme="minorHAnsi" w:cstheme="minorBidi"/>
          <w:color w:val="auto"/>
        </w:rPr>
        <w:t xml:space="preserve"> the PULSE unique number</w:t>
      </w:r>
      <w:r w:rsidR="00D6396B" w:rsidRPr="00FD4F02">
        <w:rPr>
          <w:rFonts w:asciiTheme="minorHAnsi" w:hAnsiTheme="minorHAnsi" w:cstheme="minorBidi"/>
          <w:color w:val="auto"/>
        </w:rPr>
        <w:t xml:space="preserve"> and signed by a</w:t>
      </w:r>
      <w:r w:rsidR="00140EB9" w:rsidRPr="00FD4F02">
        <w:rPr>
          <w:rFonts w:asciiTheme="minorHAnsi" w:hAnsiTheme="minorHAnsi" w:cstheme="minorBidi"/>
          <w:color w:val="auto"/>
        </w:rPr>
        <w:t xml:space="preserve"> high</w:t>
      </w:r>
      <w:r w:rsidR="00D6396B" w:rsidRPr="00FD4F02">
        <w:rPr>
          <w:rFonts w:asciiTheme="minorHAnsi" w:hAnsiTheme="minorHAnsi" w:cstheme="minorBidi"/>
          <w:color w:val="auto"/>
        </w:rPr>
        <w:t xml:space="preserve"> ranking member of An Garda Síochána</w:t>
      </w:r>
      <w:r w:rsidR="00140EB9" w:rsidRPr="00FD4F02">
        <w:rPr>
          <w:rFonts w:asciiTheme="minorHAnsi" w:hAnsiTheme="minorHAnsi" w:cstheme="minorBidi"/>
          <w:color w:val="auto"/>
        </w:rPr>
        <w:t xml:space="preserve"> (e.g. Superintendent)</w:t>
      </w:r>
      <w:r w:rsidR="00BD0689" w:rsidRPr="00FD4F02">
        <w:rPr>
          <w:rFonts w:asciiTheme="minorHAnsi" w:hAnsiTheme="minorHAnsi" w:cstheme="minorBidi"/>
          <w:color w:val="auto"/>
        </w:rPr>
        <w:t xml:space="preserve">.  </w:t>
      </w:r>
      <w:r w:rsidRPr="00FD4F02">
        <w:rPr>
          <w:rFonts w:asciiTheme="minorHAnsi" w:hAnsiTheme="minorHAnsi" w:cstheme="minorBidi"/>
          <w:color w:val="auto"/>
        </w:rPr>
        <w:t xml:space="preserve">The request should specify the details of the CCTV recordings required and cite the legal basis </w:t>
      </w:r>
      <w:r w:rsidRPr="00F33A93">
        <w:rPr>
          <w:rFonts w:asciiTheme="minorHAnsi" w:hAnsiTheme="minorHAnsi" w:cstheme="minorBidi"/>
          <w:color w:val="auto"/>
        </w:rPr>
        <w:t>for the request being made.</w:t>
      </w:r>
      <w:r w:rsidR="00BD0689">
        <w:rPr>
          <w:rFonts w:asciiTheme="minorHAnsi" w:hAnsiTheme="minorHAnsi" w:cstheme="minorBidi"/>
          <w:color w:val="auto"/>
        </w:rPr>
        <w:t xml:space="preserve"> </w:t>
      </w:r>
    </w:p>
    <w:p w14:paraId="696CD85E" w14:textId="08C12E44" w:rsidR="00F33A93" w:rsidRDefault="00BD0689" w:rsidP="008040F1">
      <w:pPr>
        <w:pStyle w:val="Default"/>
        <w:spacing w:line="276" w:lineRule="auto"/>
        <w:jc w:val="both"/>
        <w:rPr>
          <w:rFonts w:asciiTheme="minorHAnsi" w:hAnsiTheme="minorHAnsi" w:cstheme="minorBidi"/>
          <w:color w:val="auto"/>
        </w:rPr>
      </w:pPr>
      <w:r w:rsidRPr="00BD0689">
        <w:rPr>
          <w:rFonts w:asciiTheme="minorHAnsi" w:hAnsiTheme="minorHAnsi" w:cstheme="minorBidi"/>
          <w:color w:val="auto"/>
        </w:rPr>
        <w:t>For practical purposes, in</w:t>
      </w:r>
      <w:r w:rsidR="00140EB9">
        <w:rPr>
          <w:rFonts w:asciiTheme="minorHAnsi" w:hAnsiTheme="minorHAnsi" w:cstheme="minorBidi"/>
          <w:color w:val="auto"/>
        </w:rPr>
        <w:t xml:space="preserve"> an</w:t>
      </w:r>
      <w:r w:rsidRPr="00BD0689">
        <w:rPr>
          <w:rFonts w:asciiTheme="minorHAnsi" w:hAnsiTheme="minorHAnsi" w:cstheme="minorBidi"/>
          <w:color w:val="auto"/>
        </w:rPr>
        <w:t xml:space="preserve"> </w:t>
      </w:r>
      <w:r w:rsidR="00477D4D" w:rsidRPr="00BD0689">
        <w:rPr>
          <w:rFonts w:asciiTheme="minorHAnsi" w:hAnsiTheme="minorHAnsi" w:cstheme="minorBidi"/>
          <w:color w:val="auto"/>
        </w:rPr>
        <w:t>urgent</w:t>
      </w:r>
      <w:r w:rsidR="00477D4D">
        <w:rPr>
          <w:rFonts w:asciiTheme="minorHAnsi" w:hAnsiTheme="minorHAnsi" w:cstheme="minorBidi"/>
          <w:color w:val="auto"/>
        </w:rPr>
        <w:t xml:space="preserve"> </w:t>
      </w:r>
      <w:r w:rsidR="00477D4D" w:rsidRPr="00BD0689">
        <w:rPr>
          <w:rFonts w:asciiTheme="minorHAnsi" w:hAnsiTheme="minorHAnsi" w:cstheme="minorBidi"/>
          <w:color w:val="auto"/>
        </w:rPr>
        <w:t>situation</w:t>
      </w:r>
      <w:r w:rsidRPr="00BD0689">
        <w:rPr>
          <w:rFonts w:asciiTheme="minorHAnsi" w:hAnsiTheme="minorHAnsi" w:cstheme="minorBidi"/>
          <w:color w:val="auto"/>
        </w:rPr>
        <w:t>, a verbal request may be sufficient to allow for the release of the footage</w:t>
      </w:r>
      <w:r>
        <w:rPr>
          <w:rFonts w:asciiTheme="minorHAnsi" w:hAnsiTheme="minorHAnsi" w:cstheme="minorBidi"/>
          <w:color w:val="auto"/>
        </w:rPr>
        <w:t xml:space="preserve"> </w:t>
      </w:r>
      <w:r w:rsidRPr="00BD0689">
        <w:rPr>
          <w:rFonts w:asciiTheme="minorHAnsi" w:hAnsiTheme="minorHAnsi" w:cstheme="minorBidi"/>
          <w:color w:val="auto"/>
        </w:rPr>
        <w:t>sought. However, any such verbal request should be followed up with a formal written</w:t>
      </w:r>
      <w:r>
        <w:rPr>
          <w:rFonts w:asciiTheme="minorHAnsi" w:hAnsiTheme="minorHAnsi" w:cstheme="minorBidi"/>
          <w:color w:val="auto"/>
        </w:rPr>
        <w:t xml:space="preserve"> </w:t>
      </w:r>
      <w:r w:rsidRPr="00BD0689">
        <w:rPr>
          <w:rFonts w:asciiTheme="minorHAnsi" w:hAnsiTheme="minorHAnsi" w:cstheme="minorBidi"/>
          <w:color w:val="auto"/>
        </w:rPr>
        <w:t>request.</w:t>
      </w:r>
    </w:p>
    <w:bookmarkEnd w:id="20"/>
    <w:p w14:paraId="406863CB" w14:textId="77777777" w:rsidR="003A4EB1" w:rsidRPr="00F33A93" w:rsidRDefault="003A4EB1" w:rsidP="008040F1">
      <w:pPr>
        <w:jc w:val="both"/>
      </w:pPr>
    </w:p>
    <w:p w14:paraId="7FC9401A" w14:textId="2E24C371" w:rsidR="00673A26" w:rsidRPr="00D0672D" w:rsidRDefault="00673A26" w:rsidP="008040F1">
      <w:pPr>
        <w:pStyle w:val="Heading2"/>
        <w:jc w:val="both"/>
        <w:rPr>
          <w:rFonts w:eastAsiaTheme="minorHAnsi"/>
        </w:rPr>
      </w:pPr>
      <w:bookmarkStart w:id="21" w:name="_Toc183160292"/>
      <w:r w:rsidRPr="00D0672D">
        <w:rPr>
          <w:rFonts w:eastAsiaTheme="minorHAnsi"/>
        </w:rPr>
        <w:t>Access under Freedom of Information (FOI)</w:t>
      </w:r>
      <w:bookmarkEnd w:id="21"/>
    </w:p>
    <w:p w14:paraId="7C1A1CFD" w14:textId="40066587" w:rsidR="00FD4F02" w:rsidRDefault="005A5258" w:rsidP="008040F1">
      <w:pPr>
        <w:pStyle w:val="NormalWeb"/>
        <w:spacing w:before="0" w:beforeAutospacing="0" w:after="0" w:afterAutospacing="0" w:line="276" w:lineRule="auto"/>
        <w:rPr>
          <w:rFonts w:asciiTheme="minorHAnsi" w:eastAsiaTheme="minorEastAsia" w:hAnsiTheme="minorHAnsi" w:cstheme="minorBidi"/>
          <w:lang w:val="en-IE" w:eastAsia="en-US"/>
        </w:rPr>
      </w:pPr>
      <w:r w:rsidRPr="005A5258">
        <w:rPr>
          <w:rFonts w:asciiTheme="minorHAnsi" w:eastAsiaTheme="minorEastAsia" w:hAnsiTheme="minorHAnsi" w:cstheme="minorBidi"/>
          <w:lang w:val="en-IE" w:eastAsia="en-US"/>
        </w:rPr>
        <w:t>Under the Freedom of Information Acts</w:t>
      </w:r>
      <w:r w:rsidR="007677BA">
        <w:rPr>
          <w:rFonts w:asciiTheme="minorHAnsi" w:eastAsiaTheme="minorEastAsia" w:hAnsiTheme="minorHAnsi" w:cstheme="minorBidi"/>
          <w:lang w:val="en-IE" w:eastAsia="en-US"/>
        </w:rPr>
        <w:t xml:space="preserve"> (FOIA)</w:t>
      </w:r>
      <w:r w:rsidRPr="005A5258">
        <w:rPr>
          <w:rFonts w:asciiTheme="minorHAnsi" w:eastAsiaTheme="minorEastAsia" w:hAnsiTheme="minorHAnsi" w:cstheme="minorBidi"/>
          <w:lang w:val="en-IE" w:eastAsia="en-US"/>
        </w:rPr>
        <w:t xml:space="preserve">, people can request access to any recorded information (with certain exemptions) that the </w:t>
      </w:r>
      <w:r w:rsidR="00BC1A61">
        <w:rPr>
          <w:rFonts w:asciiTheme="minorHAnsi" w:eastAsiaTheme="minorEastAsia" w:hAnsiTheme="minorHAnsi" w:cstheme="minorBidi"/>
          <w:lang w:val="en-IE" w:eastAsia="en-US"/>
        </w:rPr>
        <w:t>C</w:t>
      </w:r>
      <w:r w:rsidRPr="005A5258">
        <w:rPr>
          <w:rFonts w:asciiTheme="minorHAnsi" w:eastAsiaTheme="minorEastAsia" w:hAnsiTheme="minorHAnsi" w:cstheme="minorBidi"/>
          <w:lang w:val="en-IE" w:eastAsia="en-US"/>
        </w:rPr>
        <w:t xml:space="preserve">ouncil holds. However, if individuals are capable of being identified from the CCTV system </w:t>
      </w:r>
      <w:r w:rsidR="00C76B86" w:rsidRPr="005A5258">
        <w:rPr>
          <w:rFonts w:asciiTheme="minorHAnsi" w:eastAsiaTheme="minorEastAsia" w:hAnsiTheme="minorHAnsi" w:cstheme="minorBidi"/>
          <w:lang w:val="en-IE" w:eastAsia="en-US"/>
        </w:rPr>
        <w:t>footage,</w:t>
      </w:r>
      <w:r w:rsidRPr="005A5258">
        <w:rPr>
          <w:rFonts w:asciiTheme="minorHAnsi" w:eastAsiaTheme="minorEastAsia" w:hAnsiTheme="minorHAnsi" w:cstheme="minorBidi"/>
          <w:lang w:val="en-IE" w:eastAsia="en-US"/>
        </w:rPr>
        <w:t xml:space="preserve"> then it is personal information about the individual concerned and is unlikely to be disclosed in response to a </w:t>
      </w:r>
      <w:r w:rsidR="005E4242">
        <w:rPr>
          <w:rFonts w:asciiTheme="minorHAnsi" w:eastAsiaTheme="minorEastAsia" w:hAnsiTheme="minorHAnsi" w:cstheme="minorBidi"/>
          <w:lang w:val="en-IE" w:eastAsia="en-US"/>
        </w:rPr>
        <w:t>F</w:t>
      </w:r>
      <w:r w:rsidRPr="005A5258">
        <w:rPr>
          <w:rFonts w:asciiTheme="minorHAnsi" w:eastAsiaTheme="minorEastAsia" w:hAnsiTheme="minorHAnsi" w:cstheme="minorBidi"/>
          <w:lang w:val="en-IE" w:eastAsia="en-US"/>
        </w:rPr>
        <w:t xml:space="preserve">reedom of </w:t>
      </w:r>
      <w:r w:rsidR="005E4242">
        <w:rPr>
          <w:rFonts w:asciiTheme="minorHAnsi" w:eastAsiaTheme="minorEastAsia" w:hAnsiTheme="minorHAnsi" w:cstheme="minorBidi"/>
          <w:lang w:val="en-IE" w:eastAsia="en-US"/>
        </w:rPr>
        <w:t>I</w:t>
      </w:r>
      <w:r w:rsidRPr="005A5258">
        <w:rPr>
          <w:rFonts w:asciiTheme="minorHAnsi" w:eastAsiaTheme="minorEastAsia" w:hAnsiTheme="minorHAnsi" w:cstheme="minorBidi"/>
          <w:lang w:val="en-IE" w:eastAsia="en-US"/>
        </w:rPr>
        <w:t xml:space="preserve">nformation </w:t>
      </w:r>
      <w:r w:rsidR="005E4242">
        <w:rPr>
          <w:rFonts w:asciiTheme="minorHAnsi" w:eastAsiaTheme="minorEastAsia" w:hAnsiTheme="minorHAnsi" w:cstheme="minorBidi"/>
          <w:lang w:val="en-IE" w:eastAsia="en-US"/>
        </w:rPr>
        <w:t>R</w:t>
      </w:r>
      <w:r w:rsidRPr="005A5258">
        <w:rPr>
          <w:rFonts w:asciiTheme="minorHAnsi" w:eastAsiaTheme="minorEastAsia" w:hAnsiTheme="minorHAnsi" w:cstheme="minorBidi"/>
          <w:lang w:val="en-IE" w:eastAsia="en-US"/>
        </w:rPr>
        <w:t xml:space="preserve">equest.  A public authority </w:t>
      </w:r>
      <w:r w:rsidR="006715E1">
        <w:rPr>
          <w:rFonts w:asciiTheme="minorHAnsi" w:eastAsiaTheme="minorEastAsia" w:hAnsiTheme="minorHAnsi" w:cstheme="minorBidi"/>
          <w:lang w:val="en-IE" w:eastAsia="en-US"/>
        </w:rPr>
        <w:t>that</w:t>
      </w:r>
      <w:r w:rsidRPr="005A5258">
        <w:rPr>
          <w:rFonts w:asciiTheme="minorHAnsi" w:eastAsiaTheme="minorEastAsia" w:hAnsiTheme="minorHAnsi" w:cstheme="minorBidi"/>
          <w:lang w:val="en-IE" w:eastAsia="en-US"/>
        </w:rPr>
        <w:t xml:space="preserve"> has surveillance systems, may also receive requests for information under </w:t>
      </w:r>
      <w:r w:rsidR="00FE4D7C">
        <w:rPr>
          <w:rFonts w:asciiTheme="minorHAnsi" w:eastAsiaTheme="minorEastAsia" w:hAnsiTheme="minorHAnsi" w:cstheme="minorBidi"/>
          <w:lang w:val="en-IE" w:eastAsia="en-US"/>
        </w:rPr>
        <w:t xml:space="preserve">the </w:t>
      </w:r>
      <w:r w:rsidR="007677BA">
        <w:rPr>
          <w:rFonts w:asciiTheme="minorHAnsi" w:eastAsiaTheme="minorEastAsia" w:hAnsiTheme="minorHAnsi" w:cstheme="minorBidi"/>
          <w:lang w:val="en-IE" w:eastAsia="en-US"/>
        </w:rPr>
        <w:t>FOIA</w:t>
      </w:r>
      <w:r w:rsidR="00FD4F02">
        <w:rPr>
          <w:rFonts w:asciiTheme="minorHAnsi" w:eastAsiaTheme="minorEastAsia" w:hAnsiTheme="minorHAnsi" w:cstheme="minorBidi"/>
          <w:lang w:val="en-IE" w:eastAsia="en-US"/>
        </w:rPr>
        <w:t xml:space="preserve"> </w:t>
      </w:r>
      <w:r w:rsidRPr="005A5258">
        <w:rPr>
          <w:rFonts w:asciiTheme="minorHAnsi" w:eastAsiaTheme="minorEastAsia" w:hAnsiTheme="minorHAnsi" w:cstheme="minorBidi"/>
          <w:lang w:val="en-IE" w:eastAsia="en-US"/>
        </w:rPr>
        <w:t xml:space="preserve">relating to those surveillance systems. For example, requestors may ask for information regarding the operation of the systems, the siting of them, or the costs of using and maintaining them.  If this information is held, then consideration will need to be given to whether it is appropriate to disclose this information under </w:t>
      </w:r>
      <w:r w:rsidR="00FE4D7C">
        <w:rPr>
          <w:rFonts w:asciiTheme="minorHAnsi" w:eastAsiaTheme="minorEastAsia" w:hAnsiTheme="minorHAnsi" w:cstheme="minorBidi"/>
          <w:lang w:val="en-IE" w:eastAsia="en-US"/>
        </w:rPr>
        <w:t xml:space="preserve">the </w:t>
      </w:r>
      <w:r w:rsidRPr="005A5258">
        <w:rPr>
          <w:rFonts w:asciiTheme="minorHAnsi" w:eastAsiaTheme="minorEastAsia" w:hAnsiTheme="minorHAnsi" w:cstheme="minorBidi"/>
          <w:lang w:val="en-IE" w:eastAsia="en-US"/>
        </w:rPr>
        <w:t xml:space="preserve">FOIA. Requests under the </w:t>
      </w:r>
      <w:r w:rsidR="00FE4D7C">
        <w:rPr>
          <w:rFonts w:asciiTheme="minorHAnsi" w:eastAsiaTheme="minorEastAsia" w:hAnsiTheme="minorHAnsi" w:cstheme="minorBidi"/>
          <w:lang w:val="en-IE" w:eastAsia="en-US"/>
        </w:rPr>
        <w:t>FOIA</w:t>
      </w:r>
      <w:r w:rsidRPr="005A5258">
        <w:rPr>
          <w:rFonts w:asciiTheme="minorHAnsi" w:eastAsiaTheme="minorEastAsia" w:hAnsiTheme="minorHAnsi" w:cstheme="minorBidi"/>
          <w:lang w:val="en-IE" w:eastAsia="en-US"/>
        </w:rPr>
        <w:t xml:space="preserve"> </w:t>
      </w:r>
      <w:r w:rsidRPr="00FD4F02">
        <w:rPr>
          <w:rFonts w:asciiTheme="minorHAnsi" w:eastAsiaTheme="minorEastAsia" w:hAnsiTheme="minorHAnsi" w:cstheme="minorBidi"/>
          <w:lang w:val="en-IE" w:eastAsia="en-US"/>
        </w:rPr>
        <w:t>should be</w:t>
      </w:r>
      <w:r w:rsidR="00FD4F02">
        <w:rPr>
          <w:rFonts w:asciiTheme="minorHAnsi" w:eastAsiaTheme="minorEastAsia" w:hAnsiTheme="minorHAnsi" w:cstheme="minorBidi"/>
          <w:lang w:val="en-IE" w:eastAsia="en-US"/>
        </w:rPr>
        <w:t>:</w:t>
      </w:r>
    </w:p>
    <w:p w14:paraId="266CEB0C" w14:textId="77777777" w:rsidR="00FD4F02" w:rsidRPr="00A7405B" w:rsidRDefault="00FD4F02" w:rsidP="008040F1">
      <w:pPr>
        <w:pStyle w:val="NormalWeb"/>
        <w:spacing w:before="0" w:beforeAutospacing="0" w:after="0" w:afterAutospacing="0" w:line="276" w:lineRule="auto"/>
        <w:rPr>
          <w:rFonts w:asciiTheme="minorHAnsi" w:eastAsiaTheme="minorEastAsia" w:hAnsiTheme="minorHAnsi" w:cstheme="minorBidi"/>
          <w:sz w:val="12"/>
          <w:szCs w:val="12"/>
          <w:lang w:val="en-IE" w:eastAsia="en-US"/>
        </w:rPr>
      </w:pPr>
    </w:p>
    <w:p w14:paraId="276F5D29" w14:textId="2B2390AB" w:rsidR="00FD4F02" w:rsidRDefault="00922A84" w:rsidP="008040F1">
      <w:pPr>
        <w:pStyle w:val="NormalWeb"/>
        <w:spacing w:before="0" w:beforeAutospacing="0" w:after="0" w:afterAutospacing="0" w:line="276" w:lineRule="auto"/>
        <w:rPr>
          <w:rFonts w:asciiTheme="minorHAnsi" w:eastAsiaTheme="minorEastAsia" w:hAnsiTheme="minorHAnsi" w:cstheme="minorBidi"/>
          <w:lang w:val="en-IE" w:eastAsia="en-US"/>
        </w:rPr>
      </w:pPr>
      <w:r>
        <w:rPr>
          <w:rFonts w:asciiTheme="minorHAnsi" w:eastAsiaTheme="minorEastAsia" w:hAnsiTheme="minorHAnsi" w:cstheme="minorBidi"/>
          <w:lang w:val="en-IE" w:eastAsia="en-US"/>
        </w:rPr>
        <w:t>E-</w:t>
      </w:r>
      <w:r w:rsidR="00D6396B" w:rsidRPr="00FD4F02">
        <w:rPr>
          <w:rFonts w:asciiTheme="minorHAnsi" w:eastAsiaTheme="minorEastAsia" w:hAnsiTheme="minorHAnsi" w:cstheme="minorBidi"/>
          <w:lang w:val="en-IE" w:eastAsia="en-US"/>
        </w:rPr>
        <w:t xml:space="preserve">mailed to </w:t>
      </w:r>
      <w:hyperlink r:id="rId13" w:history="1">
        <w:r w:rsidR="00D6396B" w:rsidRPr="00FD4F02">
          <w:rPr>
            <w:rStyle w:val="Hyperlink"/>
            <w:rFonts w:asciiTheme="minorHAnsi" w:eastAsiaTheme="minorEastAsia" w:hAnsiTheme="minorHAnsi" w:cstheme="minorBidi"/>
            <w:color w:val="2F5496" w:themeColor="accent1" w:themeShade="BF"/>
            <w:lang w:val="en-IE" w:eastAsia="en-US"/>
          </w:rPr>
          <w:t>foi@galwaycoco.ie</w:t>
        </w:r>
      </w:hyperlink>
      <w:r w:rsidR="00D6396B" w:rsidRPr="00FD4F02">
        <w:rPr>
          <w:rFonts w:asciiTheme="minorHAnsi" w:eastAsiaTheme="minorEastAsia" w:hAnsiTheme="minorHAnsi" w:cstheme="minorBidi"/>
          <w:lang w:val="en-IE" w:eastAsia="en-US"/>
        </w:rPr>
        <w:t xml:space="preserve"> </w:t>
      </w:r>
      <w:r w:rsidR="005A5258" w:rsidRPr="00FD4F02">
        <w:rPr>
          <w:rFonts w:asciiTheme="minorHAnsi" w:eastAsiaTheme="minorEastAsia" w:hAnsiTheme="minorHAnsi" w:cstheme="minorBidi"/>
          <w:lang w:val="en-IE" w:eastAsia="en-US"/>
        </w:rPr>
        <w:t xml:space="preserve"> </w:t>
      </w:r>
    </w:p>
    <w:p w14:paraId="5377AD7F" w14:textId="77777777" w:rsidR="00FD4F02" w:rsidRPr="00A7405B" w:rsidRDefault="00FD4F02" w:rsidP="008040F1">
      <w:pPr>
        <w:pStyle w:val="NormalWeb"/>
        <w:spacing w:before="0" w:beforeAutospacing="0" w:after="0" w:afterAutospacing="0" w:line="276" w:lineRule="auto"/>
        <w:rPr>
          <w:rFonts w:asciiTheme="minorHAnsi" w:eastAsiaTheme="minorEastAsia" w:hAnsiTheme="minorHAnsi" w:cstheme="minorBidi"/>
          <w:sz w:val="12"/>
          <w:szCs w:val="12"/>
          <w:lang w:val="en-IE" w:eastAsia="en-US"/>
        </w:rPr>
      </w:pPr>
    </w:p>
    <w:p w14:paraId="118775EF" w14:textId="7655C51C" w:rsidR="00C76B86" w:rsidRDefault="00D6396B" w:rsidP="008040F1">
      <w:pPr>
        <w:pStyle w:val="NormalWeb"/>
        <w:spacing w:before="0" w:beforeAutospacing="0" w:after="0" w:afterAutospacing="0" w:line="276" w:lineRule="auto"/>
        <w:rPr>
          <w:rFonts w:asciiTheme="minorHAnsi" w:eastAsiaTheme="minorEastAsia" w:hAnsiTheme="minorHAnsi" w:cstheme="minorBidi"/>
          <w:lang w:val="en-IE" w:eastAsia="en-US"/>
        </w:rPr>
      </w:pPr>
      <w:proofErr w:type="gramStart"/>
      <w:r w:rsidRPr="00FD4F02">
        <w:rPr>
          <w:rFonts w:asciiTheme="minorHAnsi" w:eastAsiaTheme="minorEastAsia" w:hAnsiTheme="minorHAnsi" w:cstheme="minorBidi"/>
          <w:lang w:val="en-IE" w:eastAsia="en-US"/>
        </w:rPr>
        <w:t xml:space="preserve">or  </w:t>
      </w:r>
      <w:r w:rsidR="005A5258" w:rsidRPr="005A5258">
        <w:rPr>
          <w:rFonts w:asciiTheme="minorHAnsi" w:eastAsiaTheme="minorEastAsia" w:hAnsiTheme="minorHAnsi" w:cstheme="minorBidi"/>
          <w:lang w:val="en-IE" w:eastAsia="en-US"/>
        </w:rPr>
        <w:t>addressed</w:t>
      </w:r>
      <w:proofErr w:type="gramEnd"/>
      <w:r w:rsidR="005A5258" w:rsidRPr="005A5258">
        <w:rPr>
          <w:rFonts w:asciiTheme="minorHAnsi" w:eastAsiaTheme="minorEastAsia" w:hAnsiTheme="minorHAnsi" w:cstheme="minorBidi"/>
          <w:lang w:val="en-IE" w:eastAsia="en-US"/>
        </w:rPr>
        <w:t xml:space="preserve"> to: </w:t>
      </w:r>
    </w:p>
    <w:p w14:paraId="2E60CBF1" w14:textId="77777777" w:rsidR="00477D4D" w:rsidRDefault="00477D4D" w:rsidP="008040F1">
      <w:pPr>
        <w:pStyle w:val="NormalWeb"/>
        <w:spacing w:before="0" w:beforeAutospacing="0" w:after="0" w:afterAutospacing="0" w:line="276" w:lineRule="auto"/>
        <w:rPr>
          <w:rFonts w:asciiTheme="minorHAnsi" w:eastAsiaTheme="minorEastAsia" w:hAnsiTheme="minorHAnsi" w:cstheme="minorBidi"/>
          <w:lang w:val="en-IE" w:eastAsia="en-US"/>
        </w:rPr>
      </w:pPr>
    </w:p>
    <w:p w14:paraId="1A69EDAC" w14:textId="48DBABF6" w:rsidR="00477D4D" w:rsidRDefault="005A5258" w:rsidP="008040F1">
      <w:pPr>
        <w:pStyle w:val="NormalWeb"/>
        <w:spacing w:before="0" w:beforeAutospacing="0" w:after="0" w:afterAutospacing="0" w:line="276" w:lineRule="auto"/>
        <w:rPr>
          <w:rFonts w:asciiTheme="minorHAnsi" w:eastAsiaTheme="minorEastAsia" w:hAnsiTheme="minorHAnsi" w:cstheme="minorBidi"/>
          <w:lang w:val="en-IE" w:eastAsia="en-US"/>
        </w:rPr>
      </w:pPr>
      <w:r w:rsidRPr="005A5258">
        <w:rPr>
          <w:rFonts w:asciiTheme="minorHAnsi" w:eastAsiaTheme="minorEastAsia" w:hAnsiTheme="minorHAnsi" w:cstheme="minorBidi"/>
          <w:lang w:val="en-IE" w:eastAsia="en-US"/>
        </w:rPr>
        <w:t>FOI Department</w:t>
      </w:r>
    </w:p>
    <w:p w14:paraId="7698673F" w14:textId="67EB4F41" w:rsidR="00477D4D" w:rsidRDefault="005A5258" w:rsidP="008040F1">
      <w:pPr>
        <w:pStyle w:val="NormalWeb"/>
        <w:spacing w:before="0" w:beforeAutospacing="0" w:after="0" w:afterAutospacing="0" w:line="276" w:lineRule="auto"/>
        <w:rPr>
          <w:rFonts w:asciiTheme="minorHAnsi" w:eastAsiaTheme="minorEastAsia" w:hAnsiTheme="minorHAnsi" w:cstheme="minorBidi"/>
          <w:lang w:val="en-IE" w:eastAsia="en-US"/>
        </w:rPr>
      </w:pPr>
      <w:r w:rsidRPr="005A5258">
        <w:rPr>
          <w:rFonts w:asciiTheme="minorHAnsi" w:eastAsiaTheme="minorEastAsia" w:hAnsiTheme="minorHAnsi" w:cstheme="minorBidi"/>
          <w:lang w:val="en-IE" w:eastAsia="en-US"/>
        </w:rPr>
        <w:t>Corporate Services</w:t>
      </w:r>
    </w:p>
    <w:p w14:paraId="3F94C86A" w14:textId="494C5C6F" w:rsidR="00477D4D" w:rsidRDefault="005A5258" w:rsidP="008040F1">
      <w:pPr>
        <w:pStyle w:val="NormalWeb"/>
        <w:spacing w:before="0" w:beforeAutospacing="0" w:after="0" w:afterAutospacing="0" w:line="276" w:lineRule="auto"/>
        <w:rPr>
          <w:rFonts w:asciiTheme="minorHAnsi" w:eastAsiaTheme="minorEastAsia" w:hAnsiTheme="minorHAnsi" w:cstheme="minorBidi"/>
          <w:lang w:val="en-IE" w:eastAsia="en-US"/>
        </w:rPr>
      </w:pPr>
      <w:r w:rsidRPr="005A5258">
        <w:rPr>
          <w:rFonts w:asciiTheme="minorHAnsi" w:eastAsiaTheme="minorEastAsia" w:hAnsiTheme="minorHAnsi" w:cstheme="minorBidi"/>
          <w:lang w:val="en-IE" w:eastAsia="en-US"/>
        </w:rPr>
        <w:t xml:space="preserve">Galway County Council </w:t>
      </w:r>
    </w:p>
    <w:p w14:paraId="360503D2" w14:textId="1182F6C7" w:rsidR="00477D4D" w:rsidRDefault="005A5258" w:rsidP="008040F1">
      <w:pPr>
        <w:pStyle w:val="NormalWeb"/>
        <w:spacing w:before="0" w:beforeAutospacing="0" w:after="0" w:afterAutospacing="0" w:line="276" w:lineRule="auto"/>
        <w:rPr>
          <w:rFonts w:asciiTheme="minorHAnsi" w:eastAsiaTheme="minorEastAsia" w:hAnsiTheme="minorHAnsi" w:cstheme="minorBidi"/>
          <w:lang w:val="en-IE" w:eastAsia="en-US"/>
        </w:rPr>
      </w:pPr>
      <w:r w:rsidRPr="005A5258">
        <w:rPr>
          <w:rFonts w:asciiTheme="minorHAnsi" w:eastAsiaTheme="minorEastAsia" w:hAnsiTheme="minorHAnsi" w:cstheme="minorBidi"/>
          <w:lang w:val="en-IE" w:eastAsia="en-US"/>
        </w:rPr>
        <w:t xml:space="preserve">Prospect Hill </w:t>
      </w:r>
    </w:p>
    <w:p w14:paraId="1D674D96" w14:textId="14DE3278" w:rsidR="005A5258" w:rsidRDefault="005A5258" w:rsidP="008040F1">
      <w:pPr>
        <w:pStyle w:val="NormalWeb"/>
        <w:spacing w:before="0" w:beforeAutospacing="0" w:after="0" w:afterAutospacing="0" w:line="276" w:lineRule="auto"/>
        <w:rPr>
          <w:rFonts w:asciiTheme="minorHAnsi" w:eastAsiaTheme="minorEastAsia" w:hAnsiTheme="minorHAnsi" w:cstheme="minorBidi"/>
          <w:lang w:val="en-IE" w:eastAsia="en-US"/>
        </w:rPr>
      </w:pPr>
      <w:r w:rsidRPr="005A5258">
        <w:rPr>
          <w:rFonts w:asciiTheme="minorHAnsi" w:eastAsiaTheme="minorEastAsia" w:hAnsiTheme="minorHAnsi" w:cstheme="minorBidi"/>
          <w:lang w:val="en-IE" w:eastAsia="en-US"/>
        </w:rPr>
        <w:t>Galway</w:t>
      </w:r>
    </w:p>
    <w:p w14:paraId="1681059E" w14:textId="77777777" w:rsidR="00186261" w:rsidRPr="00DA28AD" w:rsidRDefault="00186261" w:rsidP="00186261">
      <w:pPr>
        <w:spacing w:after="0" w:line="276" w:lineRule="auto"/>
        <w:jc w:val="both"/>
        <w:rPr>
          <w:sz w:val="24"/>
          <w:szCs w:val="24"/>
        </w:rPr>
      </w:pPr>
      <w:r>
        <w:rPr>
          <w:sz w:val="24"/>
          <w:szCs w:val="24"/>
        </w:rPr>
        <w:t>H91 H6KX</w:t>
      </w:r>
    </w:p>
    <w:p w14:paraId="7E8D1364" w14:textId="4DA5A2A3" w:rsidR="005A5258" w:rsidRPr="00D0672D" w:rsidRDefault="00673A26" w:rsidP="008040F1">
      <w:pPr>
        <w:pStyle w:val="Heading2"/>
        <w:jc w:val="both"/>
        <w:rPr>
          <w:rFonts w:eastAsiaTheme="minorHAnsi"/>
        </w:rPr>
      </w:pPr>
      <w:bookmarkStart w:id="22" w:name="_Toc183160293"/>
      <w:r w:rsidRPr="00D0672D">
        <w:rPr>
          <w:rFonts w:eastAsiaTheme="minorHAnsi"/>
        </w:rPr>
        <w:lastRenderedPageBreak/>
        <w:t>Security Arrangements for CCTV</w:t>
      </w:r>
      <w:bookmarkEnd w:id="22"/>
    </w:p>
    <w:p w14:paraId="052DCCAE" w14:textId="7CF34571" w:rsidR="005A5258" w:rsidRPr="00071F79" w:rsidRDefault="005A5258" w:rsidP="008040F1">
      <w:pPr>
        <w:pStyle w:val="Default"/>
        <w:spacing w:line="276" w:lineRule="auto"/>
        <w:jc w:val="both"/>
        <w:rPr>
          <w:rFonts w:asciiTheme="minorHAnsi" w:hAnsiTheme="minorHAnsi" w:cstheme="minorBidi"/>
          <w:color w:val="auto"/>
        </w:rPr>
      </w:pPr>
      <w:r w:rsidRPr="00071F79">
        <w:rPr>
          <w:rFonts w:asciiTheme="minorHAnsi" w:hAnsiTheme="minorHAnsi" w:cstheme="minorBidi"/>
          <w:color w:val="auto"/>
        </w:rPr>
        <w:t xml:space="preserve">Access to each CCTV </w:t>
      </w:r>
      <w:r w:rsidR="00D22E3C">
        <w:rPr>
          <w:rFonts w:asciiTheme="minorHAnsi" w:hAnsiTheme="minorHAnsi" w:cstheme="minorBidi"/>
          <w:color w:val="auto"/>
        </w:rPr>
        <w:t xml:space="preserve">system </w:t>
      </w:r>
      <w:r w:rsidRPr="00071F79">
        <w:rPr>
          <w:rFonts w:asciiTheme="minorHAnsi" w:hAnsiTheme="minorHAnsi" w:cstheme="minorBidi"/>
          <w:color w:val="auto"/>
        </w:rPr>
        <w:t xml:space="preserve">and its recordings shall be restricted to the Designated Employee and other personnel that have authorised access to the system.  </w:t>
      </w:r>
    </w:p>
    <w:p w14:paraId="7AB0B54A" w14:textId="3C60F896" w:rsidR="001F0FFE" w:rsidRDefault="005A5258" w:rsidP="00CA5A34">
      <w:pPr>
        <w:pStyle w:val="Default"/>
        <w:spacing w:line="276" w:lineRule="auto"/>
        <w:jc w:val="both"/>
        <w:rPr>
          <w:rFonts w:asciiTheme="minorHAnsi" w:hAnsiTheme="minorHAnsi" w:cstheme="minorBidi"/>
          <w:color w:val="auto"/>
        </w:rPr>
      </w:pPr>
      <w:r w:rsidRPr="00071F79">
        <w:rPr>
          <w:rFonts w:asciiTheme="minorHAnsi" w:hAnsiTheme="minorHAnsi" w:cstheme="minorBidi"/>
          <w:color w:val="auto"/>
        </w:rPr>
        <w:t>The storage medium used by the CCTV system should be kept in a secure location.   Where feasible, access to CCTV Hub rooms will be controlled via Maglock.</w:t>
      </w:r>
    </w:p>
    <w:p w14:paraId="3C400EF3" w14:textId="77777777" w:rsidR="00CA5A34" w:rsidRPr="00CA5A34" w:rsidRDefault="00CA5A34" w:rsidP="00CA5A34"/>
    <w:p w14:paraId="674ED197" w14:textId="2C6528EF" w:rsidR="00673A26" w:rsidRPr="00D0672D" w:rsidRDefault="00673A26" w:rsidP="0076591D">
      <w:pPr>
        <w:pStyle w:val="Heading1"/>
        <w:numPr>
          <w:ilvl w:val="0"/>
          <w:numId w:val="33"/>
        </w:numPr>
        <w:ind w:left="851" w:hanging="491"/>
        <w:rPr>
          <w:rFonts w:eastAsiaTheme="minorHAnsi"/>
        </w:rPr>
      </w:pPr>
      <w:bookmarkStart w:id="23" w:name="_Toc183160294"/>
      <w:r w:rsidRPr="00D0672D">
        <w:rPr>
          <w:rFonts w:eastAsiaTheme="minorHAnsi"/>
        </w:rPr>
        <w:t>CCTV Register</w:t>
      </w:r>
      <w:bookmarkEnd w:id="23"/>
    </w:p>
    <w:p w14:paraId="3AC4B363" w14:textId="660DE8AB" w:rsidR="006B715B" w:rsidRPr="00825256" w:rsidRDefault="005A5258" w:rsidP="00825256">
      <w:pPr>
        <w:pStyle w:val="Default"/>
        <w:spacing w:line="276" w:lineRule="auto"/>
        <w:jc w:val="both"/>
        <w:rPr>
          <w:rFonts w:asciiTheme="minorHAnsi" w:hAnsiTheme="minorHAnsi" w:cstheme="minorBidi"/>
          <w:color w:val="auto"/>
        </w:rPr>
      </w:pPr>
      <w:r w:rsidRPr="005A5258">
        <w:rPr>
          <w:rFonts w:asciiTheme="minorHAnsi" w:hAnsiTheme="minorHAnsi" w:cstheme="minorBidi"/>
          <w:color w:val="auto"/>
        </w:rPr>
        <w:t>A CCTV Register shall be maintained by the County Council</w:t>
      </w:r>
      <w:r w:rsidR="00AB72C0">
        <w:rPr>
          <w:rFonts w:asciiTheme="minorHAnsi" w:hAnsiTheme="minorHAnsi" w:cstheme="minorBidi"/>
          <w:color w:val="auto"/>
        </w:rPr>
        <w:t>.</w:t>
      </w:r>
      <w:r w:rsidRPr="005A5258">
        <w:rPr>
          <w:rFonts w:asciiTheme="minorHAnsi" w:hAnsiTheme="minorHAnsi" w:cstheme="minorBidi"/>
          <w:color w:val="auto"/>
        </w:rPr>
        <w:t xml:space="preserve"> </w:t>
      </w:r>
      <w:r w:rsidR="00932925">
        <w:rPr>
          <w:rFonts w:asciiTheme="minorHAnsi" w:hAnsiTheme="minorHAnsi" w:cstheme="minorBidi"/>
          <w:color w:val="auto"/>
        </w:rPr>
        <w:t xml:space="preserve">This register shall contain the following </w:t>
      </w:r>
      <w:r w:rsidR="00932925" w:rsidRPr="00825256">
        <w:rPr>
          <w:rFonts w:asciiTheme="minorHAnsi" w:hAnsiTheme="minorHAnsi" w:cstheme="minorBidi"/>
          <w:color w:val="auto"/>
        </w:rPr>
        <w:t>information:</w:t>
      </w:r>
    </w:p>
    <w:p w14:paraId="6AD76ECB" w14:textId="377708E9"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 xml:space="preserve">Location and GPS coordinates of each CCTV </w:t>
      </w:r>
      <w:proofErr w:type="gramStart"/>
      <w:r w:rsidRPr="00825256">
        <w:rPr>
          <w:rFonts w:asciiTheme="minorHAnsi" w:hAnsiTheme="minorHAnsi" w:cstheme="minorBidi"/>
          <w:color w:val="auto"/>
        </w:rPr>
        <w:t>system</w:t>
      </w:r>
      <w:r w:rsidR="00825256">
        <w:rPr>
          <w:rFonts w:asciiTheme="minorHAnsi" w:hAnsiTheme="minorHAnsi" w:cstheme="minorBidi"/>
          <w:color w:val="auto"/>
        </w:rPr>
        <w:t>;</w:t>
      </w:r>
      <w:proofErr w:type="gramEnd"/>
    </w:p>
    <w:p w14:paraId="52F41919" w14:textId="6C9DAE21"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 xml:space="preserve">Make and model of each CCTV </w:t>
      </w:r>
      <w:proofErr w:type="gramStart"/>
      <w:r w:rsidRPr="00825256">
        <w:rPr>
          <w:rFonts w:asciiTheme="minorHAnsi" w:hAnsiTheme="minorHAnsi" w:cstheme="minorBidi"/>
          <w:color w:val="auto"/>
        </w:rPr>
        <w:t>system</w:t>
      </w:r>
      <w:r w:rsidR="00825256">
        <w:rPr>
          <w:rFonts w:asciiTheme="minorHAnsi" w:hAnsiTheme="minorHAnsi" w:cstheme="minorBidi"/>
          <w:color w:val="auto"/>
        </w:rPr>
        <w:t>;</w:t>
      </w:r>
      <w:proofErr w:type="gramEnd"/>
    </w:p>
    <w:p w14:paraId="3C5BE9F2" w14:textId="782E1FDF"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 xml:space="preserve">Purpose of each CCTV </w:t>
      </w:r>
      <w:proofErr w:type="gramStart"/>
      <w:r w:rsidRPr="00825256">
        <w:rPr>
          <w:rFonts w:asciiTheme="minorHAnsi" w:hAnsiTheme="minorHAnsi" w:cstheme="minorBidi"/>
          <w:color w:val="auto"/>
        </w:rPr>
        <w:t>system</w:t>
      </w:r>
      <w:r w:rsidR="00825256">
        <w:rPr>
          <w:rFonts w:asciiTheme="minorHAnsi" w:hAnsiTheme="minorHAnsi" w:cstheme="minorBidi"/>
          <w:color w:val="auto"/>
        </w:rPr>
        <w:t>;</w:t>
      </w:r>
      <w:proofErr w:type="gramEnd"/>
    </w:p>
    <w:p w14:paraId="4116E3C3" w14:textId="1C899FD5"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 xml:space="preserve">CCTV service provider </w:t>
      </w:r>
      <w:proofErr w:type="gramStart"/>
      <w:r w:rsidRPr="00825256">
        <w:rPr>
          <w:rFonts w:asciiTheme="minorHAnsi" w:hAnsiTheme="minorHAnsi" w:cstheme="minorBidi"/>
          <w:color w:val="auto"/>
        </w:rPr>
        <w:t>details</w:t>
      </w:r>
      <w:r w:rsidR="00825256">
        <w:rPr>
          <w:rFonts w:asciiTheme="minorHAnsi" w:hAnsiTheme="minorHAnsi" w:cstheme="minorBidi"/>
          <w:color w:val="auto"/>
        </w:rPr>
        <w:t>;</w:t>
      </w:r>
      <w:proofErr w:type="gramEnd"/>
    </w:p>
    <w:p w14:paraId="2CC4F75C" w14:textId="66C55E8E"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Signage (GPS coordinates and map</w:t>
      </w:r>
      <w:proofErr w:type="gramStart"/>
      <w:r w:rsidRPr="00825256">
        <w:rPr>
          <w:rFonts w:asciiTheme="minorHAnsi" w:hAnsiTheme="minorHAnsi" w:cstheme="minorBidi"/>
          <w:color w:val="auto"/>
        </w:rPr>
        <w:t>)</w:t>
      </w:r>
      <w:r w:rsidR="00825256">
        <w:rPr>
          <w:rFonts w:asciiTheme="minorHAnsi" w:hAnsiTheme="minorHAnsi" w:cstheme="minorBidi"/>
          <w:color w:val="auto"/>
        </w:rPr>
        <w:t>;</w:t>
      </w:r>
      <w:proofErr w:type="gramEnd"/>
    </w:p>
    <w:p w14:paraId="0BD14EC6" w14:textId="3CC965EC"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 xml:space="preserve">Details of Designated Employee having responsibility for each CCTV </w:t>
      </w:r>
      <w:proofErr w:type="gramStart"/>
      <w:r w:rsidRPr="00825256">
        <w:rPr>
          <w:rFonts w:asciiTheme="minorHAnsi" w:hAnsiTheme="minorHAnsi" w:cstheme="minorBidi"/>
          <w:color w:val="auto"/>
        </w:rPr>
        <w:t>system</w:t>
      </w:r>
      <w:r w:rsidR="00825256">
        <w:rPr>
          <w:rFonts w:asciiTheme="minorHAnsi" w:hAnsiTheme="minorHAnsi" w:cstheme="minorBidi"/>
          <w:color w:val="auto"/>
        </w:rPr>
        <w:t>;</w:t>
      </w:r>
      <w:proofErr w:type="gramEnd"/>
    </w:p>
    <w:p w14:paraId="1523E3E3" w14:textId="1557DDA3"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 xml:space="preserve">Retention period for CCTV </w:t>
      </w:r>
      <w:proofErr w:type="gramStart"/>
      <w:r w:rsidRPr="00825256">
        <w:rPr>
          <w:rFonts w:asciiTheme="minorHAnsi" w:hAnsiTheme="minorHAnsi" w:cstheme="minorBidi"/>
          <w:color w:val="auto"/>
        </w:rPr>
        <w:t>recordings</w:t>
      </w:r>
      <w:r w:rsidR="00825256">
        <w:rPr>
          <w:rFonts w:asciiTheme="minorHAnsi" w:hAnsiTheme="minorHAnsi" w:cstheme="minorBidi"/>
          <w:color w:val="auto"/>
        </w:rPr>
        <w:t>;</w:t>
      </w:r>
      <w:proofErr w:type="gramEnd"/>
    </w:p>
    <w:p w14:paraId="581DB0CC" w14:textId="66DE73F4"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Status of monitoring (live monitoring</w:t>
      </w:r>
      <w:proofErr w:type="gramStart"/>
      <w:r w:rsidRPr="00825256">
        <w:rPr>
          <w:rFonts w:asciiTheme="minorHAnsi" w:hAnsiTheme="minorHAnsi" w:cstheme="minorBidi"/>
          <w:color w:val="auto"/>
        </w:rPr>
        <w:t>)</w:t>
      </w:r>
      <w:r w:rsidR="00825256">
        <w:rPr>
          <w:rFonts w:asciiTheme="minorHAnsi" w:hAnsiTheme="minorHAnsi" w:cstheme="minorBidi"/>
          <w:color w:val="auto"/>
        </w:rPr>
        <w:t>;</w:t>
      </w:r>
      <w:proofErr w:type="gramEnd"/>
    </w:p>
    <w:p w14:paraId="46C684D0" w14:textId="7F134B40" w:rsidR="00932925" w:rsidRPr="00825256" w:rsidRDefault="00932925" w:rsidP="00825256">
      <w:pPr>
        <w:pStyle w:val="Default"/>
        <w:numPr>
          <w:ilvl w:val="0"/>
          <w:numId w:val="39"/>
        </w:numPr>
        <w:spacing w:line="276" w:lineRule="auto"/>
        <w:jc w:val="both"/>
        <w:rPr>
          <w:rFonts w:asciiTheme="minorHAnsi" w:hAnsiTheme="minorHAnsi" w:cstheme="minorBidi"/>
          <w:color w:val="auto"/>
        </w:rPr>
      </w:pPr>
      <w:r w:rsidRPr="00825256">
        <w:rPr>
          <w:rFonts w:asciiTheme="minorHAnsi" w:hAnsiTheme="minorHAnsi" w:cstheme="minorBidi"/>
          <w:color w:val="auto"/>
        </w:rPr>
        <w:t>Masking status</w:t>
      </w:r>
      <w:r w:rsidR="00825256">
        <w:rPr>
          <w:rFonts w:asciiTheme="minorHAnsi" w:hAnsiTheme="minorHAnsi" w:cstheme="minorBidi"/>
          <w:color w:val="auto"/>
        </w:rPr>
        <w:t>.</w:t>
      </w:r>
    </w:p>
    <w:p w14:paraId="2F64444B" w14:textId="77777777" w:rsidR="005A5258" w:rsidRPr="000F7EEA" w:rsidRDefault="005A5258" w:rsidP="008040F1">
      <w:pPr>
        <w:jc w:val="both"/>
        <w:rPr>
          <w:rFonts w:eastAsiaTheme="minorHAnsi"/>
        </w:rPr>
      </w:pPr>
    </w:p>
    <w:p w14:paraId="349CC7DD" w14:textId="05E24237" w:rsidR="00673A26" w:rsidRPr="00D0672D" w:rsidRDefault="006B715B" w:rsidP="0076591D">
      <w:pPr>
        <w:pStyle w:val="Heading1"/>
        <w:numPr>
          <w:ilvl w:val="0"/>
          <w:numId w:val="33"/>
        </w:numPr>
        <w:ind w:left="851" w:hanging="491"/>
        <w:rPr>
          <w:rFonts w:eastAsiaTheme="minorHAnsi"/>
        </w:rPr>
      </w:pPr>
      <w:bookmarkStart w:id="24" w:name="_Toc183160295"/>
      <w:bookmarkStart w:id="25" w:name="_Hlk162880836"/>
      <w:r>
        <w:rPr>
          <w:rFonts w:eastAsiaTheme="minorHAnsi"/>
        </w:rPr>
        <w:t>Data Protection Impact Assessment (DPIA)</w:t>
      </w:r>
      <w:bookmarkEnd w:id="24"/>
    </w:p>
    <w:bookmarkEnd w:id="25"/>
    <w:p w14:paraId="7DAC4239" w14:textId="534260EA" w:rsidR="005A5258" w:rsidRPr="004C4D45" w:rsidRDefault="005A5258" w:rsidP="008040F1">
      <w:pPr>
        <w:pStyle w:val="Default"/>
        <w:spacing w:line="276" w:lineRule="auto"/>
        <w:jc w:val="both"/>
        <w:rPr>
          <w:rFonts w:asciiTheme="minorHAnsi" w:hAnsiTheme="minorHAnsi" w:cstheme="minorBidi"/>
          <w:color w:val="auto"/>
        </w:rPr>
      </w:pPr>
      <w:r w:rsidRPr="004C4D45">
        <w:rPr>
          <w:rFonts w:asciiTheme="minorHAnsi" w:hAnsiTheme="minorHAnsi" w:cstheme="minorBidi"/>
          <w:color w:val="auto"/>
        </w:rPr>
        <w:t xml:space="preserve">A </w:t>
      </w:r>
      <w:r w:rsidR="006B715B" w:rsidRPr="004C4D45">
        <w:rPr>
          <w:rFonts w:asciiTheme="minorHAnsi" w:hAnsiTheme="minorHAnsi" w:cstheme="minorBidi"/>
          <w:color w:val="auto"/>
        </w:rPr>
        <w:t>Data Protection</w:t>
      </w:r>
      <w:r w:rsidRPr="004C4D45">
        <w:rPr>
          <w:rFonts w:asciiTheme="minorHAnsi" w:hAnsiTheme="minorHAnsi" w:cstheme="minorBidi"/>
          <w:color w:val="auto"/>
        </w:rPr>
        <w:t xml:space="preserve"> Impact Assessment shall be carried out, in accordance with data protection legislative </w:t>
      </w:r>
      <w:proofErr w:type="gramStart"/>
      <w:r w:rsidRPr="004C4D45">
        <w:rPr>
          <w:rFonts w:asciiTheme="minorHAnsi" w:hAnsiTheme="minorHAnsi" w:cstheme="minorBidi"/>
          <w:color w:val="auto"/>
        </w:rPr>
        <w:t>requirements, before</w:t>
      </w:r>
      <w:proofErr w:type="gramEnd"/>
      <w:r w:rsidRPr="004C4D45">
        <w:rPr>
          <w:rFonts w:asciiTheme="minorHAnsi" w:hAnsiTheme="minorHAnsi" w:cstheme="minorBidi"/>
          <w:color w:val="auto"/>
        </w:rPr>
        <w:t xml:space="preserve"> any installation of a new CCTV system or upgrade to an existing CCTV system</w:t>
      </w:r>
      <w:r w:rsidR="006B715B" w:rsidRPr="004C4D45">
        <w:rPr>
          <w:rFonts w:asciiTheme="minorHAnsi" w:hAnsiTheme="minorHAnsi" w:cstheme="minorBidi"/>
          <w:color w:val="auto"/>
        </w:rPr>
        <w:t>.</w:t>
      </w:r>
      <w:r w:rsidR="002364A4" w:rsidRPr="004C4D45">
        <w:rPr>
          <w:rFonts w:asciiTheme="minorHAnsi" w:hAnsiTheme="minorHAnsi" w:cstheme="minorBidi"/>
          <w:color w:val="auto"/>
        </w:rPr>
        <w:t xml:space="preserve"> The purpose of a DPIA is to facilitate the identification and implementation of appropriate measures to eliminate or minimise any risks arising out of the processing of personal data by a CCTV system.</w:t>
      </w:r>
    </w:p>
    <w:p w14:paraId="06E0FB26" w14:textId="77777777" w:rsidR="00706A93" w:rsidRDefault="00706A93" w:rsidP="008040F1">
      <w:pPr>
        <w:jc w:val="both"/>
        <w:rPr>
          <w:rFonts w:eastAsiaTheme="minorHAnsi"/>
        </w:rPr>
      </w:pPr>
    </w:p>
    <w:p w14:paraId="3936EA76" w14:textId="4AD35CD8" w:rsidR="00673A26" w:rsidRPr="00D0672D" w:rsidRDefault="00673A26" w:rsidP="0076591D">
      <w:pPr>
        <w:pStyle w:val="Heading1"/>
        <w:numPr>
          <w:ilvl w:val="0"/>
          <w:numId w:val="33"/>
        </w:numPr>
        <w:ind w:left="851" w:hanging="491"/>
        <w:rPr>
          <w:rFonts w:eastAsiaTheme="minorHAnsi"/>
        </w:rPr>
      </w:pPr>
      <w:bookmarkStart w:id="26" w:name="_Toc183160296"/>
      <w:r w:rsidRPr="00D0672D">
        <w:rPr>
          <w:rFonts w:eastAsiaTheme="minorHAnsi"/>
        </w:rPr>
        <w:t>Monitoring and Review</w:t>
      </w:r>
      <w:bookmarkEnd w:id="26"/>
    </w:p>
    <w:p w14:paraId="0DD8F9C5" w14:textId="6E8A9A80" w:rsidR="005A5258" w:rsidRPr="00DA28AD" w:rsidRDefault="005A5258" w:rsidP="008040F1">
      <w:pPr>
        <w:spacing w:after="0" w:line="276" w:lineRule="auto"/>
        <w:jc w:val="both"/>
        <w:rPr>
          <w:sz w:val="24"/>
          <w:szCs w:val="24"/>
        </w:rPr>
      </w:pPr>
      <w:r w:rsidRPr="00DA28AD">
        <w:rPr>
          <w:sz w:val="24"/>
          <w:szCs w:val="24"/>
        </w:rPr>
        <w:t>This policy shall be subject to ongoing monitoring and review that will take cognisance of changing information or guidelines</w:t>
      </w:r>
      <w:r w:rsidR="00123180">
        <w:rPr>
          <w:sz w:val="24"/>
          <w:szCs w:val="24"/>
        </w:rPr>
        <w:t xml:space="preserve">. </w:t>
      </w:r>
      <w:r w:rsidRPr="00DA28AD">
        <w:rPr>
          <w:sz w:val="24"/>
          <w:szCs w:val="24"/>
        </w:rPr>
        <w:t xml:space="preserve">These reviews will ensure that legal requirements, </w:t>
      </w:r>
      <w:proofErr w:type="gramStart"/>
      <w:r w:rsidRPr="00DA28AD">
        <w:rPr>
          <w:sz w:val="24"/>
          <w:szCs w:val="24"/>
        </w:rPr>
        <w:t>policies</w:t>
      </w:r>
      <w:proofErr w:type="gramEnd"/>
      <w:r w:rsidRPr="00DA28AD">
        <w:rPr>
          <w:sz w:val="24"/>
          <w:szCs w:val="24"/>
        </w:rPr>
        <w:t xml:space="preserve"> and standards are complied with in practice.</w:t>
      </w:r>
      <w:r w:rsidR="00123180">
        <w:rPr>
          <w:sz w:val="24"/>
          <w:szCs w:val="24"/>
        </w:rPr>
        <w:t xml:space="preserve"> </w:t>
      </w:r>
      <w:r w:rsidRPr="00DA28AD">
        <w:rPr>
          <w:sz w:val="24"/>
          <w:szCs w:val="24"/>
        </w:rPr>
        <w:t>This policy will apply from the date of adoption by Galway County Council Senior Management Team with implementation of and adherence to the policy to be monitored by the relevant Director of Services.</w:t>
      </w:r>
    </w:p>
    <w:p w14:paraId="3BFA0F7B" w14:textId="77777777" w:rsidR="004A718D" w:rsidRDefault="004A718D" w:rsidP="008040F1">
      <w:pPr>
        <w:jc w:val="both"/>
        <w:rPr>
          <w:rFonts w:eastAsiaTheme="minorHAnsi"/>
        </w:rPr>
      </w:pPr>
    </w:p>
    <w:p w14:paraId="0330A31A" w14:textId="66E6598E" w:rsidR="004A718D" w:rsidRPr="00D0672D" w:rsidRDefault="005A5258" w:rsidP="0076591D">
      <w:pPr>
        <w:pStyle w:val="Heading1"/>
        <w:numPr>
          <w:ilvl w:val="0"/>
          <w:numId w:val="33"/>
        </w:numPr>
        <w:ind w:left="851" w:hanging="491"/>
        <w:rPr>
          <w:rFonts w:eastAsiaTheme="minorHAnsi"/>
        </w:rPr>
      </w:pPr>
      <w:bookmarkStart w:id="27" w:name="_Toc183160297"/>
      <w:r w:rsidRPr="00D0672D">
        <w:rPr>
          <w:rFonts w:eastAsiaTheme="minorHAnsi"/>
        </w:rPr>
        <w:t>Right of Complaint to t</w:t>
      </w:r>
      <w:r w:rsidR="004A718D" w:rsidRPr="00D0672D">
        <w:rPr>
          <w:rFonts w:eastAsiaTheme="minorHAnsi"/>
        </w:rPr>
        <w:t>he Data Protection Commissioner</w:t>
      </w:r>
      <w:bookmarkEnd w:id="27"/>
    </w:p>
    <w:p w14:paraId="7BEDBF82" w14:textId="6EC14CB2" w:rsidR="005A5258" w:rsidRDefault="005A5258" w:rsidP="008040F1">
      <w:pPr>
        <w:spacing w:after="0" w:line="276" w:lineRule="auto"/>
        <w:jc w:val="both"/>
        <w:rPr>
          <w:sz w:val="24"/>
          <w:szCs w:val="24"/>
        </w:rPr>
      </w:pPr>
      <w:r w:rsidRPr="00DA28AD">
        <w:rPr>
          <w:sz w:val="24"/>
          <w:szCs w:val="24"/>
        </w:rPr>
        <w:t>If you are not satisfied with the outcome of the response received by the Council</w:t>
      </w:r>
      <w:r w:rsidR="00186261">
        <w:rPr>
          <w:sz w:val="24"/>
          <w:szCs w:val="24"/>
        </w:rPr>
        <w:t>,</w:t>
      </w:r>
      <w:r w:rsidRPr="00DA28AD">
        <w:rPr>
          <w:sz w:val="24"/>
          <w:szCs w:val="24"/>
        </w:rPr>
        <w:t xml:space="preserve"> you are entitled to make a complaint to the Data Protection Commissioner who may investigate the matter for you. The Data Protection Commissioner’s website is </w:t>
      </w:r>
      <w:hyperlink r:id="rId14" w:history="1">
        <w:r w:rsidR="00A14650" w:rsidRPr="00DA28AD">
          <w:rPr>
            <w:sz w:val="24"/>
            <w:szCs w:val="24"/>
          </w:rPr>
          <w:t>www.dataprotection.ie</w:t>
        </w:r>
      </w:hyperlink>
      <w:r w:rsidR="00A14650" w:rsidRPr="00DA28AD">
        <w:rPr>
          <w:sz w:val="24"/>
          <w:szCs w:val="24"/>
        </w:rPr>
        <w:t xml:space="preserve"> </w:t>
      </w:r>
      <w:r w:rsidRPr="00DA28AD">
        <w:rPr>
          <w:sz w:val="24"/>
          <w:szCs w:val="24"/>
        </w:rPr>
        <w:t>or you can contact their Office at:</w:t>
      </w:r>
    </w:p>
    <w:p w14:paraId="3C461D7A" w14:textId="77777777" w:rsidR="00BD16BE" w:rsidRPr="00DA28AD" w:rsidRDefault="00BD16BE" w:rsidP="008040F1">
      <w:pPr>
        <w:spacing w:after="0" w:line="276" w:lineRule="auto"/>
        <w:jc w:val="both"/>
        <w:rPr>
          <w:sz w:val="24"/>
          <w:szCs w:val="24"/>
        </w:rPr>
      </w:pPr>
    </w:p>
    <w:p w14:paraId="080EB6DC" w14:textId="1E129754" w:rsidR="00DA28AD" w:rsidRPr="00901477" w:rsidRDefault="00DA28AD" w:rsidP="008040F1">
      <w:pPr>
        <w:spacing w:after="0" w:line="276" w:lineRule="auto"/>
        <w:jc w:val="both"/>
        <w:rPr>
          <w:sz w:val="24"/>
          <w:szCs w:val="24"/>
        </w:rPr>
      </w:pPr>
      <w:bookmarkStart w:id="28" w:name="_Hlk182393736"/>
      <w:r w:rsidRPr="00901477">
        <w:rPr>
          <w:b/>
          <w:bCs/>
          <w:sz w:val="24"/>
          <w:szCs w:val="24"/>
        </w:rPr>
        <w:t>Phone</w:t>
      </w:r>
      <w:r w:rsidR="005A5258" w:rsidRPr="00901477">
        <w:rPr>
          <w:b/>
          <w:bCs/>
          <w:sz w:val="24"/>
          <w:szCs w:val="24"/>
        </w:rPr>
        <w:t xml:space="preserve"> </w:t>
      </w:r>
      <w:proofErr w:type="gramStart"/>
      <w:r w:rsidR="005A5258" w:rsidRPr="00901477">
        <w:rPr>
          <w:b/>
          <w:bCs/>
          <w:sz w:val="24"/>
          <w:szCs w:val="24"/>
        </w:rPr>
        <w:t>Number</w:t>
      </w:r>
      <w:r w:rsidR="00922A84">
        <w:rPr>
          <w:b/>
          <w:bCs/>
          <w:sz w:val="24"/>
          <w:szCs w:val="24"/>
        </w:rPr>
        <w:t xml:space="preserve">  </w:t>
      </w:r>
      <w:r w:rsidRPr="00901477">
        <w:rPr>
          <w:sz w:val="24"/>
          <w:szCs w:val="24"/>
        </w:rPr>
        <w:t>1800</w:t>
      </w:r>
      <w:proofErr w:type="gramEnd"/>
      <w:r w:rsidRPr="00901477">
        <w:rPr>
          <w:sz w:val="24"/>
          <w:szCs w:val="24"/>
        </w:rPr>
        <w:t xml:space="preserve"> 437 737 / (01) 765 01 00</w:t>
      </w:r>
    </w:p>
    <w:p w14:paraId="37EA529D" w14:textId="77777777" w:rsidR="00E02766" w:rsidRPr="00706A93" w:rsidRDefault="00E02766" w:rsidP="008040F1">
      <w:pPr>
        <w:spacing w:after="0" w:line="276" w:lineRule="auto"/>
        <w:jc w:val="both"/>
        <w:rPr>
          <w:color w:val="C00000"/>
          <w:sz w:val="24"/>
          <w:szCs w:val="24"/>
        </w:rPr>
      </w:pPr>
    </w:p>
    <w:p w14:paraId="431B7266" w14:textId="6DD68694" w:rsidR="002C7852" w:rsidRDefault="005A5258" w:rsidP="008040F1">
      <w:pPr>
        <w:spacing w:after="0" w:line="276" w:lineRule="auto"/>
        <w:jc w:val="both"/>
      </w:pPr>
      <w:r w:rsidRPr="00DA28AD">
        <w:rPr>
          <w:b/>
          <w:bCs/>
          <w:sz w:val="24"/>
          <w:szCs w:val="24"/>
        </w:rPr>
        <w:t>E-mail</w:t>
      </w:r>
      <w:r w:rsidR="00922A84">
        <w:rPr>
          <w:b/>
          <w:bCs/>
          <w:sz w:val="24"/>
          <w:szCs w:val="24"/>
        </w:rPr>
        <w:t xml:space="preserve">  </w:t>
      </w:r>
      <w:hyperlink r:id="rId15" w:history="1">
        <w:r w:rsidR="002C7852" w:rsidRPr="00851BB9">
          <w:rPr>
            <w:rStyle w:val="Hyperlink"/>
          </w:rPr>
          <w:t>https://forms.dataprotection.ie/contact</w:t>
        </w:r>
      </w:hyperlink>
    </w:p>
    <w:p w14:paraId="10A6F08E" w14:textId="77777777" w:rsidR="002C7852" w:rsidRDefault="002C7852" w:rsidP="008040F1">
      <w:pPr>
        <w:spacing w:after="0" w:line="276" w:lineRule="auto"/>
        <w:jc w:val="both"/>
      </w:pPr>
    </w:p>
    <w:p w14:paraId="6EEE1E1E" w14:textId="08E401AB" w:rsidR="005A5258" w:rsidRPr="00DA28AD" w:rsidRDefault="005A5258" w:rsidP="008040F1">
      <w:pPr>
        <w:spacing w:after="0" w:line="276" w:lineRule="auto"/>
        <w:jc w:val="both"/>
        <w:rPr>
          <w:b/>
          <w:bCs/>
          <w:sz w:val="24"/>
          <w:szCs w:val="24"/>
        </w:rPr>
      </w:pPr>
      <w:r w:rsidRPr="00DA28AD">
        <w:rPr>
          <w:b/>
          <w:bCs/>
          <w:sz w:val="24"/>
          <w:szCs w:val="24"/>
        </w:rPr>
        <w:t>Address</w:t>
      </w:r>
    </w:p>
    <w:p w14:paraId="45B1E547" w14:textId="77777777" w:rsidR="00E67385" w:rsidRPr="002A5E53" w:rsidRDefault="005A5258" w:rsidP="008040F1">
      <w:pPr>
        <w:spacing w:after="0" w:line="276" w:lineRule="auto"/>
        <w:jc w:val="both"/>
        <w:rPr>
          <w:sz w:val="24"/>
          <w:szCs w:val="24"/>
        </w:rPr>
      </w:pPr>
      <w:r w:rsidRPr="002A5E53">
        <w:rPr>
          <w:sz w:val="24"/>
          <w:szCs w:val="24"/>
        </w:rPr>
        <w:t xml:space="preserve">Data Protection Commission </w:t>
      </w:r>
    </w:p>
    <w:p w14:paraId="56FFA4F7" w14:textId="77777777" w:rsidR="00E67385" w:rsidRPr="002A5E53" w:rsidRDefault="00E67385" w:rsidP="008040F1">
      <w:pPr>
        <w:spacing w:after="0" w:line="276" w:lineRule="auto"/>
        <w:jc w:val="both"/>
        <w:rPr>
          <w:sz w:val="24"/>
          <w:szCs w:val="24"/>
        </w:rPr>
      </w:pPr>
      <w:r w:rsidRPr="002A5E53">
        <w:rPr>
          <w:sz w:val="24"/>
          <w:szCs w:val="24"/>
        </w:rPr>
        <w:t>21 Fitzwilliam Square South</w:t>
      </w:r>
    </w:p>
    <w:p w14:paraId="40064AF3" w14:textId="25CD7B4B" w:rsidR="005A5258" w:rsidRPr="002A5E53" w:rsidRDefault="00E67385" w:rsidP="008040F1">
      <w:pPr>
        <w:spacing w:after="0" w:line="276" w:lineRule="auto"/>
        <w:jc w:val="both"/>
        <w:rPr>
          <w:sz w:val="24"/>
          <w:szCs w:val="24"/>
        </w:rPr>
      </w:pPr>
      <w:r w:rsidRPr="002A5E53">
        <w:rPr>
          <w:sz w:val="24"/>
          <w:szCs w:val="24"/>
        </w:rPr>
        <w:t>Dublin 2</w:t>
      </w:r>
    </w:p>
    <w:p w14:paraId="4CBC7E79" w14:textId="0EC8849F" w:rsidR="00E67385" w:rsidRPr="002A5E53" w:rsidRDefault="00E67385" w:rsidP="008040F1">
      <w:pPr>
        <w:spacing w:after="0" w:line="276" w:lineRule="auto"/>
        <w:jc w:val="both"/>
        <w:rPr>
          <w:sz w:val="24"/>
          <w:szCs w:val="24"/>
        </w:rPr>
      </w:pPr>
      <w:r w:rsidRPr="002A5E53">
        <w:rPr>
          <w:sz w:val="24"/>
          <w:szCs w:val="24"/>
        </w:rPr>
        <w:t>D02RD28</w:t>
      </w:r>
    </w:p>
    <w:p w14:paraId="07EBFAEF" w14:textId="75B3C288" w:rsidR="00E67385" w:rsidRPr="002A5E53" w:rsidRDefault="00E67385" w:rsidP="008040F1">
      <w:pPr>
        <w:spacing w:after="0" w:line="276" w:lineRule="auto"/>
        <w:jc w:val="both"/>
        <w:rPr>
          <w:sz w:val="24"/>
          <w:szCs w:val="24"/>
        </w:rPr>
      </w:pPr>
      <w:r w:rsidRPr="002A5E53">
        <w:rPr>
          <w:sz w:val="24"/>
          <w:szCs w:val="24"/>
        </w:rPr>
        <w:t>Ireland</w:t>
      </w:r>
    </w:p>
    <w:bookmarkEnd w:id="28"/>
    <w:p w14:paraId="0AF443FC" w14:textId="77777777" w:rsidR="00EE16B6" w:rsidRDefault="00EE16B6" w:rsidP="00EE16B6">
      <w:pPr>
        <w:spacing w:after="0" w:line="276" w:lineRule="auto"/>
        <w:jc w:val="both"/>
        <w:rPr>
          <w:rFonts w:ascii="Calibri" w:hAnsi="Calibri" w:cs="Calibri"/>
          <w:color w:val="000000"/>
          <w:sz w:val="23"/>
          <w:szCs w:val="23"/>
        </w:rPr>
      </w:pPr>
    </w:p>
    <w:p w14:paraId="57E0E267" w14:textId="77777777" w:rsidR="00EE16B6" w:rsidRPr="00D0672D" w:rsidRDefault="00EE16B6" w:rsidP="00EE16B6">
      <w:pPr>
        <w:pStyle w:val="Heading1"/>
        <w:numPr>
          <w:ilvl w:val="0"/>
          <w:numId w:val="33"/>
        </w:numPr>
        <w:ind w:left="851" w:hanging="491"/>
        <w:rPr>
          <w:rFonts w:eastAsiaTheme="minorHAnsi"/>
        </w:rPr>
      </w:pPr>
      <w:bookmarkStart w:id="29" w:name="_Toc183160298"/>
      <w:r w:rsidRPr="00D0672D">
        <w:rPr>
          <w:rFonts w:eastAsiaTheme="minorHAnsi"/>
        </w:rPr>
        <w:t>Further Information</w:t>
      </w:r>
      <w:bookmarkEnd w:id="29"/>
    </w:p>
    <w:p w14:paraId="695A6AAC" w14:textId="77777777" w:rsidR="00EE16B6" w:rsidRDefault="00EE16B6" w:rsidP="00EE16B6">
      <w:pPr>
        <w:spacing w:after="0" w:line="276" w:lineRule="auto"/>
        <w:jc w:val="both"/>
        <w:rPr>
          <w:sz w:val="24"/>
          <w:szCs w:val="24"/>
        </w:rPr>
      </w:pPr>
      <w:r w:rsidRPr="00DA28AD">
        <w:rPr>
          <w:sz w:val="24"/>
          <w:szCs w:val="24"/>
        </w:rPr>
        <w:t>Further information on the operation of this policy document is available from the Data Protection Officer, Galway County Council. Contact details for the County Council’s Data Protection Officer are as follows:</w:t>
      </w:r>
    </w:p>
    <w:p w14:paraId="4CBB3FD8" w14:textId="77777777" w:rsidR="00EE16B6" w:rsidRPr="00DA28AD" w:rsidRDefault="00EE16B6" w:rsidP="00EE16B6">
      <w:pPr>
        <w:spacing w:after="0" w:line="276" w:lineRule="auto"/>
        <w:jc w:val="both"/>
        <w:rPr>
          <w:sz w:val="24"/>
          <w:szCs w:val="24"/>
        </w:rPr>
      </w:pPr>
    </w:p>
    <w:p w14:paraId="468D28DF" w14:textId="77777777" w:rsidR="00EE16B6" w:rsidRDefault="00EE16B6" w:rsidP="00EE16B6">
      <w:pPr>
        <w:spacing w:after="0" w:line="276" w:lineRule="auto"/>
        <w:jc w:val="both"/>
        <w:rPr>
          <w:sz w:val="24"/>
          <w:szCs w:val="24"/>
        </w:rPr>
      </w:pPr>
      <w:r w:rsidRPr="00DA28AD">
        <w:rPr>
          <w:sz w:val="24"/>
          <w:szCs w:val="24"/>
        </w:rPr>
        <w:t xml:space="preserve">E-mail: </w:t>
      </w:r>
      <w:r w:rsidRPr="00DA28AD">
        <w:rPr>
          <w:sz w:val="24"/>
          <w:szCs w:val="24"/>
        </w:rPr>
        <w:tab/>
      </w:r>
      <w:hyperlink r:id="rId16" w:history="1">
        <w:r w:rsidRPr="002A5E53">
          <w:rPr>
            <w:color w:val="2F5496" w:themeColor="accent1" w:themeShade="BF"/>
            <w:sz w:val="24"/>
            <w:szCs w:val="24"/>
          </w:rPr>
          <w:t>dpo@galwaycoco.ie</w:t>
        </w:r>
      </w:hyperlink>
      <w:r w:rsidRPr="002A5E53">
        <w:rPr>
          <w:color w:val="2F5496" w:themeColor="accent1" w:themeShade="BF"/>
          <w:sz w:val="24"/>
          <w:szCs w:val="24"/>
        </w:rPr>
        <w:t xml:space="preserve"> </w:t>
      </w:r>
    </w:p>
    <w:p w14:paraId="3065BFF7" w14:textId="77777777" w:rsidR="00EE16B6" w:rsidRPr="00DA28AD" w:rsidRDefault="00EE16B6" w:rsidP="00EE16B6">
      <w:pPr>
        <w:spacing w:after="0" w:line="276" w:lineRule="auto"/>
        <w:jc w:val="both"/>
        <w:rPr>
          <w:sz w:val="24"/>
          <w:szCs w:val="24"/>
        </w:rPr>
      </w:pPr>
    </w:p>
    <w:p w14:paraId="4A822F1C" w14:textId="30E88AC4" w:rsidR="00EE16B6" w:rsidRPr="00DA28AD" w:rsidRDefault="00EE16B6" w:rsidP="00EE16B6">
      <w:pPr>
        <w:spacing w:after="0" w:line="276" w:lineRule="auto"/>
        <w:jc w:val="both"/>
        <w:rPr>
          <w:sz w:val="24"/>
          <w:szCs w:val="24"/>
        </w:rPr>
      </w:pPr>
      <w:r w:rsidRPr="00DA28AD">
        <w:rPr>
          <w:sz w:val="24"/>
          <w:szCs w:val="24"/>
        </w:rPr>
        <w:t>Address:</w:t>
      </w:r>
      <w:r w:rsidRPr="00DA28AD">
        <w:rPr>
          <w:sz w:val="24"/>
          <w:szCs w:val="24"/>
        </w:rPr>
        <w:tab/>
        <w:t>Data Protection Officer</w:t>
      </w:r>
    </w:p>
    <w:p w14:paraId="7F5630D7" w14:textId="64204B4E" w:rsidR="00EE16B6" w:rsidRPr="00DA28AD" w:rsidRDefault="00EE16B6" w:rsidP="00EE16B6">
      <w:pPr>
        <w:spacing w:after="0" w:line="276" w:lineRule="auto"/>
        <w:ind w:left="720" w:firstLine="720"/>
        <w:jc w:val="both"/>
        <w:rPr>
          <w:sz w:val="24"/>
          <w:szCs w:val="24"/>
        </w:rPr>
      </w:pPr>
      <w:proofErr w:type="spellStart"/>
      <w:r w:rsidRPr="00DA28AD">
        <w:rPr>
          <w:sz w:val="24"/>
          <w:szCs w:val="24"/>
        </w:rPr>
        <w:t>Áras</w:t>
      </w:r>
      <w:proofErr w:type="spellEnd"/>
      <w:r w:rsidRPr="00DA28AD">
        <w:rPr>
          <w:sz w:val="24"/>
          <w:szCs w:val="24"/>
        </w:rPr>
        <w:t xml:space="preserve"> </w:t>
      </w:r>
      <w:proofErr w:type="gramStart"/>
      <w:r w:rsidRPr="00DA28AD">
        <w:rPr>
          <w:sz w:val="24"/>
          <w:szCs w:val="24"/>
        </w:rPr>
        <w:t>an</w:t>
      </w:r>
      <w:proofErr w:type="gramEnd"/>
      <w:r w:rsidRPr="00DA28AD">
        <w:rPr>
          <w:sz w:val="24"/>
          <w:szCs w:val="24"/>
        </w:rPr>
        <w:t xml:space="preserve"> </w:t>
      </w:r>
      <w:proofErr w:type="spellStart"/>
      <w:r w:rsidRPr="00DA28AD">
        <w:rPr>
          <w:sz w:val="24"/>
          <w:szCs w:val="24"/>
        </w:rPr>
        <w:t>Chontae</w:t>
      </w:r>
      <w:proofErr w:type="spellEnd"/>
    </w:p>
    <w:p w14:paraId="289CA8FC" w14:textId="45F5E1D4" w:rsidR="00EE16B6" w:rsidRPr="00DA28AD" w:rsidRDefault="00EE16B6" w:rsidP="00EE16B6">
      <w:pPr>
        <w:spacing w:after="0" w:line="276" w:lineRule="auto"/>
        <w:ind w:left="720" w:firstLine="720"/>
        <w:jc w:val="both"/>
        <w:rPr>
          <w:sz w:val="24"/>
          <w:szCs w:val="24"/>
        </w:rPr>
      </w:pPr>
      <w:r w:rsidRPr="00DA28AD">
        <w:rPr>
          <w:sz w:val="24"/>
          <w:szCs w:val="24"/>
        </w:rPr>
        <w:t>Prospect Hill</w:t>
      </w:r>
    </w:p>
    <w:p w14:paraId="1D0B8F36" w14:textId="77777777" w:rsidR="00EE16B6" w:rsidRDefault="00EE16B6" w:rsidP="00EE16B6">
      <w:pPr>
        <w:spacing w:after="0" w:line="276" w:lineRule="auto"/>
        <w:ind w:left="720" w:firstLine="720"/>
        <w:jc w:val="both"/>
        <w:rPr>
          <w:sz w:val="24"/>
          <w:szCs w:val="24"/>
        </w:rPr>
      </w:pPr>
      <w:r w:rsidRPr="00DA28AD">
        <w:rPr>
          <w:sz w:val="24"/>
          <w:szCs w:val="24"/>
        </w:rPr>
        <w:t>Galway</w:t>
      </w:r>
    </w:p>
    <w:p w14:paraId="5DDBDA8C" w14:textId="3D7C2FB6" w:rsidR="00066FCC" w:rsidRPr="00DA28AD" w:rsidRDefault="00066FCC" w:rsidP="00EE16B6">
      <w:pPr>
        <w:spacing w:after="0" w:line="276" w:lineRule="auto"/>
        <w:ind w:left="720" w:firstLine="720"/>
        <w:jc w:val="both"/>
        <w:rPr>
          <w:sz w:val="24"/>
          <w:szCs w:val="24"/>
        </w:rPr>
      </w:pPr>
      <w:r>
        <w:rPr>
          <w:sz w:val="24"/>
          <w:szCs w:val="24"/>
        </w:rPr>
        <w:t>H91 H6KX</w:t>
      </w:r>
    </w:p>
    <w:p w14:paraId="04535184" w14:textId="64CC2D45" w:rsidR="004A718D" w:rsidRDefault="00066FCC" w:rsidP="008040F1">
      <w:pPr>
        <w:jc w:val="both"/>
        <w:rPr>
          <w:rFonts w:eastAsiaTheme="minorHAnsi" w:cstheme="minorHAnsi"/>
          <w:b/>
          <w:color w:val="2F5496" w:themeColor="accent1" w:themeShade="BF"/>
          <w:sz w:val="32"/>
          <w:szCs w:val="32"/>
        </w:rPr>
      </w:pPr>
      <w:r>
        <w:rPr>
          <w:rFonts w:eastAsiaTheme="minorHAnsi" w:cstheme="minorHAnsi"/>
          <w:b/>
          <w:color w:val="2F5496" w:themeColor="accent1" w:themeShade="BF"/>
          <w:sz w:val="32"/>
          <w:szCs w:val="32"/>
        </w:rPr>
        <w:t xml:space="preserve">                    </w:t>
      </w:r>
      <w:r w:rsidR="0097072A">
        <w:rPr>
          <w:rFonts w:eastAsiaTheme="minorHAnsi" w:cstheme="minorHAnsi"/>
          <w:b/>
          <w:color w:val="2F5496" w:themeColor="accent1" w:themeShade="BF"/>
          <w:sz w:val="32"/>
          <w:szCs w:val="32"/>
        </w:rPr>
        <w:br w:type="page"/>
      </w:r>
    </w:p>
    <w:p w14:paraId="6DEB842F" w14:textId="77777777" w:rsidR="00673A26" w:rsidRPr="000F7EEA" w:rsidRDefault="00673A26" w:rsidP="008040F1">
      <w:pPr>
        <w:pStyle w:val="Heading1"/>
        <w:numPr>
          <w:ilvl w:val="0"/>
          <w:numId w:val="0"/>
        </w:numPr>
        <w:jc w:val="both"/>
        <w:rPr>
          <w:rFonts w:eastAsiaTheme="minorHAnsi"/>
        </w:rPr>
      </w:pPr>
      <w:bookmarkStart w:id="30" w:name="_Toc183160299"/>
      <w:r w:rsidRPr="000F7EEA">
        <w:rPr>
          <w:rFonts w:eastAsiaTheme="minorHAnsi"/>
        </w:rPr>
        <w:lastRenderedPageBreak/>
        <w:t>Appendices</w:t>
      </w:r>
      <w:bookmarkEnd w:id="30"/>
    </w:p>
    <w:p w14:paraId="7F3B021F" w14:textId="77777777" w:rsidR="00673A26" w:rsidRPr="00A43DE1" w:rsidRDefault="00673A26" w:rsidP="00A66E49">
      <w:pPr>
        <w:pStyle w:val="Heading2"/>
        <w:numPr>
          <w:ilvl w:val="0"/>
          <w:numId w:val="0"/>
        </w:numPr>
        <w:jc w:val="both"/>
        <w:rPr>
          <w:rFonts w:eastAsiaTheme="minorHAnsi"/>
        </w:rPr>
      </w:pPr>
      <w:bookmarkStart w:id="31" w:name="_Toc183160300"/>
      <w:r w:rsidRPr="00A43DE1">
        <w:rPr>
          <w:rFonts w:eastAsiaTheme="minorHAnsi"/>
        </w:rPr>
        <w:t xml:space="preserve">Appendix 1 – </w:t>
      </w:r>
      <w:r w:rsidRPr="00A43DE1">
        <w:rPr>
          <w:rFonts w:eastAsiaTheme="minorHAnsi"/>
          <w:i/>
        </w:rPr>
        <w:t>Definitions</w:t>
      </w:r>
      <w:bookmarkEnd w:id="31"/>
    </w:p>
    <w:p w14:paraId="15CD53A1" w14:textId="77777777" w:rsidR="004A718D" w:rsidRDefault="004A718D" w:rsidP="008040F1">
      <w:pPr>
        <w:spacing w:after="0" w:line="276" w:lineRule="auto"/>
        <w:jc w:val="both"/>
        <w:rPr>
          <w:rFonts w:ascii="Calibri" w:hAnsi="Calibri" w:cs="Calibri"/>
          <w:color w:val="000000"/>
          <w:sz w:val="23"/>
          <w:szCs w:val="23"/>
        </w:rPr>
      </w:pPr>
      <w:r w:rsidRPr="004A718D">
        <w:rPr>
          <w:rFonts w:ascii="Calibri" w:hAnsi="Calibri" w:cs="Calibri"/>
          <w:color w:val="000000"/>
          <w:sz w:val="23"/>
          <w:szCs w:val="23"/>
        </w:rPr>
        <w:t>Definitions of words / phrases used in relation to the protection of personal data and referred to in the text of the policy:</w:t>
      </w:r>
    </w:p>
    <w:p w14:paraId="7CE2A3C2" w14:textId="77777777" w:rsidR="002E6E0B" w:rsidRDefault="002E6E0B" w:rsidP="008040F1">
      <w:pPr>
        <w:spacing w:after="0" w:line="276" w:lineRule="auto"/>
        <w:jc w:val="both"/>
        <w:rPr>
          <w:rFonts w:ascii="Calibri" w:hAnsi="Calibri" w:cs="Calibri"/>
          <w:color w:val="000000"/>
          <w:sz w:val="23"/>
          <w:szCs w:val="23"/>
        </w:rPr>
      </w:pPr>
    </w:p>
    <w:p w14:paraId="34C930F1" w14:textId="23C19FE8" w:rsidR="002E6E0B" w:rsidRDefault="002E6E0B" w:rsidP="008040F1">
      <w:pPr>
        <w:spacing w:after="0" w:line="276" w:lineRule="auto"/>
        <w:jc w:val="both"/>
        <w:rPr>
          <w:sz w:val="24"/>
          <w:szCs w:val="24"/>
        </w:rPr>
      </w:pPr>
      <w:r w:rsidRPr="002E6E0B">
        <w:rPr>
          <w:rFonts w:ascii="Calibri" w:hAnsi="Calibri" w:cs="Calibri"/>
          <w:b/>
          <w:bCs/>
          <w:color w:val="000000"/>
          <w:sz w:val="23"/>
          <w:szCs w:val="23"/>
        </w:rPr>
        <w:t>GDPR</w:t>
      </w:r>
      <w:r>
        <w:rPr>
          <w:rFonts w:ascii="Calibri" w:hAnsi="Calibri" w:cs="Calibri"/>
          <w:b/>
          <w:bCs/>
          <w:color w:val="000000"/>
          <w:sz w:val="23"/>
          <w:szCs w:val="23"/>
        </w:rPr>
        <w:t xml:space="preserve">:   </w:t>
      </w:r>
      <w:r w:rsidRPr="00673A26">
        <w:rPr>
          <w:sz w:val="24"/>
          <w:szCs w:val="24"/>
        </w:rPr>
        <w:t>General Data Protection Regulation (GDPR) (Regulation (EU) 2016/679)</w:t>
      </w:r>
    </w:p>
    <w:p w14:paraId="31D1BAD5" w14:textId="77777777" w:rsidR="002E6E0B" w:rsidRPr="002E6E0B" w:rsidRDefault="002E6E0B" w:rsidP="008040F1">
      <w:pPr>
        <w:spacing w:after="0" w:line="276" w:lineRule="auto"/>
        <w:jc w:val="both"/>
        <w:rPr>
          <w:rFonts w:ascii="Calibri" w:hAnsi="Calibri" w:cs="Calibri"/>
          <w:b/>
          <w:bCs/>
          <w:color w:val="000000"/>
          <w:sz w:val="23"/>
          <w:szCs w:val="23"/>
        </w:rPr>
      </w:pPr>
    </w:p>
    <w:p w14:paraId="7D101BC5" w14:textId="77777777" w:rsidR="000A26DB" w:rsidRDefault="002E6E0B" w:rsidP="002E6E0B">
      <w:pPr>
        <w:spacing w:after="0" w:line="276" w:lineRule="auto"/>
        <w:jc w:val="both"/>
        <w:rPr>
          <w:rFonts w:ascii="Calibri" w:hAnsi="Calibri" w:cs="Calibri"/>
          <w:color w:val="000000"/>
          <w:sz w:val="23"/>
          <w:szCs w:val="23"/>
        </w:rPr>
      </w:pPr>
      <w:r w:rsidRPr="004A718D">
        <w:rPr>
          <w:rFonts w:ascii="Calibri" w:hAnsi="Calibri" w:cs="Calibri"/>
          <w:b/>
          <w:color w:val="000000"/>
          <w:sz w:val="23"/>
          <w:szCs w:val="23"/>
        </w:rPr>
        <w:t xml:space="preserve">Data Protection Acts: </w:t>
      </w:r>
      <w:r w:rsidRPr="004A718D">
        <w:rPr>
          <w:rFonts w:ascii="Calibri" w:hAnsi="Calibri" w:cs="Calibri"/>
          <w:color w:val="000000"/>
          <w:sz w:val="23"/>
          <w:szCs w:val="23"/>
        </w:rPr>
        <w:t xml:space="preserve">The Data Protection Acts 1988 </w:t>
      </w:r>
      <w:r>
        <w:rPr>
          <w:rFonts w:ascii="Calibri" w:hAnsi="Calibri" w:cs="Calibri"/>
          <w:color w:val="000000"/>
          <w:sz w:val="23"/>
          <w:szCs w:val="23"/>
        </w:rPr>
        <w:t>-</w:t>
      </w:r>
      <w:r w:rsidRPr="004A718D">
        <w:rPr>
          <w:rFonts w:ascii="Calibri" w:hAnsi="Calibri" w:cs="Calibri"/>
          <w:color w:val="000000"/>
          <w:sz w:val="23"/>
          <w:szCs w:val="23"/>
        </w:rPr>
        <w:t xml:space="preserve"> 2018 </w:t>
      </w:r>
    </w:p>
    <w:p w14:paraId="00C43FCA" w14:textId="77777777" w:rsidR="000A26DB" w:rsidRDefault="000A26DB" w:rsidP="002E6E0B">
      <w:pPr>
        <w:spacing w:after="0" w:line="276" w:lineRule="auto"/>
        <w:jc w:val="both"/>
        <w:rPr>
          <w:rFonts w:ascii="Calibri" w:hAnsi="Calibri" w:cs="Calibri"/>
          <w:color w:val="000000"/>
          <w:sz w:val="23"/>
          <w:szCs w:val="23"/>
        </w:rPr>
      </w:pPr>
    </w:p>
    <w:p w14:paraId="37BF2CCE" w14:textId="3C679840" w:rsidR="002E6E0B" w:rsidRPr="004A718D" w:rsidRDefault="000A26DB" w:rsidP="002E6E0B">
      <w:pPr>
        <w:spacing w:after="0" w:line="276" w:lineRule="auto"/>
        <w:jc w:val="both"/>
        <w:rPr>
          <w:rFonts w:ascii="Calibri" w:hAnsi="Calibri" w:cs="Calibri"/>
          <w:color w:val="000000"/>
          <w:sz w:val="23"/>
          <w:szCs w:val="23"/>
        </w:rPr>
      </w:pPr>
      <w:r>
        <w:rPr>
          <w:rFonts w:ascii="Calibri" w:hAnsi="Calibri" w:cs="Calibri"/>
          <w:color w:val="000000"/>
          <w:sz w:val="23"/>
          <w:szCs w:val="23"/>
        </w:rPr>
        <w:t xml:space="preserve">The GDPR and the Data Protection Acts </w:t>
      </w:r>
      <w:r w:rsidR="002E6E0B" w:rsidRPr="004A718D">
        <w:rPr>
          <w:rFonts w:ascii="Calibri" w:hAnsi="Calibri" w:cs="Calibri"/>
          <w:color w:val="000000"/>
          <w:sz w:val="23"/>
          <w:szCs w:val="23"/>
        </w:rPr>
        <w:t xml:space="preserve">confer rights on individuals as well as responsibilities on those persons handling, processing, </w:t>
      </w:r>
      <w:proofErr w:type="gramStart"/>
      <w:r w:rsidR="002E6E0B" w:rsidRPr="004A718D">
        <w:rPr>
          <w:rFonts w:ascii="Calibri" w:hAnsi="Calibri" w:cs="Calibri"/>
          <w:color w:val="000000"/>
          <w:sz w:val="23"/>
          <w:szCs w:val="23"/>
        </w:rPr>
        <w:t>managing</w:t>
      </w:r>
      <w:proofErr w:type="gramEnd"/>
      <w:r w:rsidR="002E6E0B" w:rsidRPr="004A718D">
        <w:rPr>
          <w:rFonts w:ascii="Calibri" w:hAnsi="Calibri" w:cs="Calibri"/>
          <w:color w:val="000000"/>
          <w:sz w:val="23"/>
          <w:szCs w:val="23"/>
        </w:rPr>
        <w:t xml:space="preserve"> and controlling personal data.  The Council must comply with the provisions of the Data Protection Acts when collecting and storing personal information.  This applies to personal information relating both to employees of the organisation and individuals who interact with the organisation.</w:t>
      </w:r>
    </w:p>
    <w:p w14:paraId="010DFE6A" w14:textId="77777777" w:rsidR="004A718D" w:rsidRPr="004A718D" w:rsidRDefault="004A718D" w:rsidP="002E6E0B">
      <w:pPr>
        <w:spacing w:after="0" w:line="276" w:lineRule="auto"/>
        <w:jc w:val="both"/>
        <w:rPr>
          <w:rFonts w:ascii="Calibri" w:hAnsi="Calibri" w:cs="Calibri"/>
          <w:color w:val="000000"/>
          <w:sz w:val="23"/>
          <w:szCs w:val="23"/>
        </w:rPr>
      </w:pPr>
    </w:p>
    <w:p w14:paraId="10E5E175" w14:textId="098F8861" w:rsidR="004A718D" w:rsidRPr="004A718D" w:rsidRDefault="004A718D" w:rsidP="008040F1">
      <w:pPr>
        <w:spacing w:after="0" w:line="276" w:lineRule="auto"/>
        <w:jc w:val="both"/>
        <w:rPr>
          <w:rFonts w:ascii="Calibri" w:hAnsi="Calibri" w:cs="Calibri"/>
          <w:color w:val="000000"/>
          <w:sz w:val="23"/>
          <w:szCs w:val="23"/>
        </w:rPr>
      </w:pPr>
      <w:r w:rsidRPr="004A718D">
        <w:rPr>
          <w:rFonts w:ascii="Calibri" w:hAnsi="Calibri" w:cs="Calibri"/>
          <w:b/>
          <w:color w:val="000000"/>
          <w:sz w:val="23"/>
          <w:szCs w:val="23"/>
        </w:rPr>
        <w:t xml:space="preserve">Access Request: </w:t>
      </w:r>
      <w:r w:rsidRPr="004A718D">
        <w:rPr>
          <w:rFonts w:ascii="Calibri" w:hAnsi="Calibri" w:cs="Calibri"/>
          <w:color w:val="000000"/>
          <w:sz w:val="23"/>
          <w:szCs w:val="23"/>
        </w:rPr>
        <w:t xml:space="preserve">This is </w:t>
      </w:r>
      <w:r w:rsidR="005938B6">
        <w:rPr>
          <w:rFonts w:ascii="Calibri" w:hAnsi="Calibri" w:cs="Calibri"/>
          <w:color w:val="000000"/>
          <w:sz w:val="23"/>
          <w:szCs w:val="23"/>
        </w:rPr>
        <w:t>a request to the organisation for access to personal data in accordance with data protection legislation.</w:t>
      </w:r>
    </w:p>
    <w:p w14:paraId="51B7826F" w14:textId="77777777" w:rsidR="004A718D" w:rsidRPr="004A718D" w:rsidRDefault="004A718D" w:rsidP="008040F1">
      <w:pPr>
        <w:spacing w:after="0" w:line="276" w:lineRule="auto"/>
        <w:ind w:left="426"/>
        <w:jc w:val="both"/>
        <w:rPr>
          <w:rFonts w:ascii="Calibri" w:hAnsi="Calibri" w:cs="Calibri"/>
          <w:color w:val="000000"/>
          <w:sz w:val="23"/>
          <w:szCs w:val="23"/>
        </w:rPr>
      </w:pPr>
    </w:p>
    <w:p w14:paraId="0813C3A7" w14:textId="08A841C0" w:rsidR="004A718D" w:rsidRPr="004A718D" w:rsidRDefault="004A718D" w:rsidP="008040F1">
      <w:pPr>
        <w:spacing w:after="0" w:line="276" w:lineRule="auto"/>
        <w:jc w:val="both"/>
        <w:rPr>
          <w:rFonts w:ascii="Calibri" w:hAnsi="Calibri" w:cs="Calibri"/>
          <w:color w:val="000000"/>
          <w:sz w:val="23"/>
          <w:szCs w:val="23"/>
        </w:rPr>
      </w:pPr>
      <w:r w:rsidRPr="004A718D">
        <w:rPr>
          <w:rFonts w:ascii="Calibri" w:hAnsi="Calibri" w:cs="Calibri"/>
          <w:b/>
          <w:color w:val="000000"/>
          <w:sz w:val="23"/>
          <w:szCs w:val="23"/>
        </w:rPr>
        <w:t xml:space="preserve">CCTV: </w:t>
      </w:r>
      <w:r w:rsidRPr="004A718D">
        <w:rPr>
          <w:rFonts w:ascii="Calibri" w:hAnsi="Calibri" w:cs="Calibri"/>
          <w:color w:val="000000"/>
          <w:sz w:val="23"/>
          <w:szCs w:val="23"/>
        </w:rPr>
        <w:t>Closed-circuit television</w:t>
      </w:r>
      <w:r w:rsidR="00E57F0C">
        <w:rPr>
          <w:rFonts w:ascii="Calibri" w:hAnsi="Calibri" w:cs="Calibri"/>
          <w:color w:val="000000"/>
          <w:sz w:val="23"/>
          <w:szCs w:val="23"/>
        </w:rPr>
        <w:t>, also known as video surveillance,</w:t>
      </w:r>
      <w:r w:rsidRPr="004A718D">
        <w:rPr>
          <w:rFonts w:ascii="Calibri" w:hAnsi="Calibri" w:cs="Calibri"/>
          <w:color w:val="000000"/>
          <w:sz w:val="23"/>
          <w:szCs w:val="23"/>
        </w:rPr>
        <w:t xml:space="preserve"> is the use of video cameras to transmit a signal to a specific place on a limited set of monitors.  The images may then be recorded on video tape or DVD or other digital recording mechanism. </w:t>
      </w:r>
    </w:p>
    <w:p w14:paraId="7945A3A6" w14:textId="77777777" w:rsidR="004A718D" w:rsidRPr="004A718D" w:rsidRDefault="004A718D" w:rsidP="008040F1">
      <w:pPr>
        <w:spacing w:after="0" w:line="276" w:lineRule="auto"/>
        <w:ind w:left="426"/>
        <w:jc w:val="both"/>
        <w:rPr>
          <w:rFonts w:ascii="Calibri" w:hAnsi="Calibri" w:cs="Calibri"/>
          <w:color w:val="000000"/>
          <w:sz w:val="23"/>
          <w:szCs w:val="23"/>
        </w:rPr>
      </w:pPr>
    </w:p>
    <w:p w14:paraId="7FA40A2B" w14:textId="77777777" w:rsidR="004A718D" w:rsidRPr="004A718D" w:rsidRDefault="004A718D" w:rsidP="008040F1">
      <w:pPr>
        <w:spacing w:after="0" w:line="276" w:lineRule="auto"/>
        <w:jc w:val="both"/>
        <w:rPr>
          <w:rFonts w:ascii="Calibri" w:hAnsi="Calibri" w:cs="Calibri"/>
          <w:color w:val="000000"/>
          <w:sz w:val="23"/>
          <w:szCs w:val="23"/>
        </w:rPr>
      </w:pPr>
      <w:r w:rsidRPr="004A718D">
        <w:rPr>
          <w:rFonts w:ascii="Calibri" w:hAnsi="Calibri" w:cs="Calibri"/>
          <w:b/>
          <w:color w:val="000000"/>
          <w:sz w:val="23"/>
          <w:szCs w:val="23"/>
        </w:rPr>
        <w:t xml:space="preserve">Data: </w:t>
      </w:r>
      <w:r w:rsidRPr="004A718D">
        <w:rPr>
          <w:rFonts w:ascii="Calibri" w:hAnsi="Calibri" w:cs="Calibri"/>
          <w:color w:val="000000"/>
          <w:sz w:val="23"/>
          <w:szCs w:val="23"/>
        </w:rPr>
        <w:t xml:space="preserve">Information in a form that can be processed.  It includes automated or electronic data (any information on computer or information recorded with the intention of putting it on computer) and manual data (information that is recorded as part of a relevant filing system or with the intention that it should form part of a relevant filing system). </w:t>
      </w:r>
    </w:p>
    <w:p w14:paraId="5326FEFE" w14:textId="77777777" w:rsidR="004A718D" w:rsidRPr="004A718D" w:rsidRDefault="004A718D" w:rsidP="008040F1">
      <w:pPr>
        <w:pStyle w:val="PlainText"/>
        <w:spacing w:line="276" w:lineRule="auto"/>
        <w:ind w:left="426"/>
        <w:jc w:val="both"/>
        <w:rPr>
          <w:rFonts w:ascii="Calibri" w:eastAsiaTheme="minorEastAsia" w:hAnsi="Calibri" w:cs="Calibri"/>
          <w:color w:val="000000"/>
          <w:sz w:val="23"/>
          <w:szCs w:val="23"/>
          <w:lang w:val="en-IE" w:eastAsia="en-US"/>
        </w:rPr>
      </w:pPr>
    </w:p>
    <w:p w14:paraId="1A113B5B" w14:textId="256FEFCB" w:rsidR="004A718D" w:rsidRPr="004A718D" w:rsidRDefault="004A718D" w:rsidP="008040F1">
      <w:pPr>
        <w:pStyle w:val="PlainText"/>
        <w:spacing w:line="276" w:lineRule="auto"/>
        <w:jc w:val="both"/>
        <w:rPr>
          <w:rFonts w:ascii="Calibri" w:eastAsiaTheme="minorEastAsia" w:hAnsi="Calibri" w:cs="Calibri"/>
          <w:color w:val="000000"/>
          <w:sz w:val="23"/>
          <w:szCs w:val="23"/>
          <w:lang w:val="en-IE" w:eastAsia="en-US"/>
        </w:rPr>
      </w:pPr>
      <w:r w:rsidRPr="004A718D">
        <w:rPr>
          <w:rFonts w:ascii="Calibri" w:eastAsiaTheme="minorEastAsia" w:hAnsi="Calibri" w:cs="Calibri"/>
          <w:b/>
          <w:color w:val="000000"/>
          <w:sz w:val="23"/>
          <w:szCs w:val="23"/>
          <w:lang w:val="en-IE" w:eastAsia="en-US"/>
        </w:rPr>
        <w:t xml:space="preserve">Data Controller: </w:t>
      </w:r>
      <w:r w:rsidR="005938B6">
        <w:rPr>
          <w:rFonts w:ascii="Calibri" w:eastAsiaTheme="minorEastAsia" w:hAnsi="Calibri" w:cs="Calibri"/>
          <w:color w:val="000000"/>
          <w:sz w:val="23"/>
          <w:szCs w:val="23"/>
          <w:lang w:val="en-IE" w:eastAsia="en-US"/>
        </w:rPr>
        <w:t>A data controller determines the purposes and means of processing personal data.  In other words, the data controller decides the how and why of a data processing operation.</w:t>
      </w:r>
    </w:p>
    <w:p w14:paraId="221EC6CF" w14:textId="77777777" w:rsidR="004A718D" w:rsidRPr="004A718D" w:rsidRDefault="004A718D" w:rsidP="008040F1">
      <w:pPr>
        <w:spacing w:after="0" w:line="276" w:lineRule="auto"/>
        <w:ind w:left="426"/>
        <w:jc w:val="both"/>
        <w:rPr>
          <w:rFonts w:ascii="Calibri" w:hAnsi="Calibri" w:cs="Calibri"/>
          <w:color w:val="000000"/>
          <w:sz w:val="23"/>
          <w:szCs w:val="23"/>
        </w:rPr>
      </w:pPr>
    </w:p>
    <w:p w14:paraId="11BDC83F" w14:textId="77777777" w:rsidR="004A718D" w:rsidRPr="004A718D" w:rsidRDefault="004A718D" w:rsidP="008040F1">
      <w:pPr>
        <w:spacing w:after="0" w:line="276" w:lineRule="auto"/>
        <w:jc w:val="both"/>
        <w:rPr>
          <w:rFonts w:ascii="Calibri" w:hAnsi="Calibri" w:cs="Calibri"/>
          <w:color w:val="000000"/>
          <w:sz w:val="23"/>
          <w:szCs w:val="23"/>
        </w:rPr>
      </w:pPr>
      <w:r w:rsidRPr="004A718D">
        <w:rPr>
          <w:rFonts w:ascii="Calibri" w:hAnsi="Calibri" w:cs="Calibri"/>
          <w:b/>
          <w:color w:val="000000"/>
          <w:sz w:val="23"/>
          <w:szCs w:val="23"/>
        </w:rPr>
        <w:t xml:space="preserve">Data Processing:  </w:t>
      </w:r>
      <w:r w:rsidRPr="004A718D">
        <w:rPr>
          <w:rFonts w:ascii="Calibri" w:hAnsi="Calibri" w:cs="Calibri"/>
          <w:color w:val="000000"/>
          <w:sz w:val="23"/>
          <w:szCs w:val="23"/>
        </w:rPr>
        <w:t xml:space="preserve">Performing any operation or set of operations on data, including: </w:t>
      </w:r>
    </w:p>
    <w:p w14:paraId="38B7D295" w14:textId="77777777" w:rsidR="004A718D" w:rsidRPr="004A718D" w:rsidRDefault="004A718D" w:rsidP="00F36ADB">
      <w:pPr>
        <w:pStyle w:val="ListParagraph"/>
        <w:numPr>
          <w:ilvl w:val="0"/>
          <w:numId w:val="28"/>
        </w:numPr>
        <w:spacing w:after="0" w:line="276" w:lineRule="auto"/>
        <w:ind w:left="1985"/>
        <w:jc w:val="both"/>
        <w:rPr>
          <w:rFonts w:ascii="Calibri" w:hAnsi="Calibri" w:cs="Calibri"/>
          <w:color w:val="000000"/>
          <w:sz w:val="23"/>
          <w:szCs w:val="23"/>
        </w:rPr>
      </w:pPr>
      <w:r w:rsidRPr="004A718D">
        <w:rPr>
          <w:rFonts w:ascii="Calibri" w:hAnsi="Calibri" w:cs="Calibri"/>
          <w:color w:val="000000"/>
          <w:sz w:val="23"/>
          <w:szCs w:val="23"/>
        </w:rPr>
        <w:t xml:space="preserve">Obtaining, </w:t>
      </w:r>
      <w:proofErr w:type="gramStart"/>
      <w:r w:rsidRPr="004A718D">
        <w:rPr>
          <w:rFonts w:ascii="Calibri" w:hAnsi="Calibri" w:cs="Calibri"/>
          <w:color w:val="000000"/>
          <w:sz w:val="23"/>
          <w:szCs w:val="23"/>
        </w:rPr>
        <w:t>recording</w:t>
      </w:r>
      <w:proofErr w:type="gramEnd"/>
      <w:r w:rsidRPr="004A718D">
        <w:rPr>
          <w:rFonts w:ascii="Calibri" w:hAnsi="Calibri" w:cs="Calibri"/>
          <w:color w:val="000000"/>
          <w:sz w:val="23"/>
          <w:szCs w:val="23"/>
        </w:rPr>
        <w:t xml:space="preserve"> or keeping the data </w:t>
      </w:r>
    </w:p>
    <w:p w14:paraId="7F1672B8" w14:textId="77777777" w:rsidR="004A718D" w:rsidRPr="004A718D" w:rsidRDefault="004A718D" w:rsidP="00F36ADB">
      <w:pPr>
        <w:pStyle w:val="ListParagraph"/>
        <w:numPr>
          <w:ilvl w:val="0"/>
          <w:numId w:val="28"/>
        </w:numPr>
        <w:spacing w:after="0" w:line="276" w:lineRule="auto"/>
        <w:ind w:left="1985"/>
        <w:jc w:val="both"/>
        <w:rPr>
          <w:rFonts w:ascii="Calibri" w:hAnsi="Calibri" w:cs="Calibri"/>
          <w:color w:val="000000"/>
          <w:sz w:val="23"/>
          <w:szCs w:val="23"/>
        </w:rPr>
      </w:pPr>
      <w:r w:rsidRPr="004A718D">
        <w:rPr>
          <w:rFonts w:ascii="Calibri" w:hAnsi="Calibri" w:cs="Calibri"/>
          <w:color w:val="000000"/>
          <w:sz w:val="23"/>
          <w:szCs w:val="23"/>
        </w:rPr>
        <w:t xml:space="preserve">Collecting, organising, storing, </w:t>
      </w:r>
      <w:proofErr w:type="gramStart"/>
      <w:r w:rsidRPr="004A718D">
        <w:rPr>
          <w:rFonts w:ascii="Calibri" w:hAnsi="Calibri" w:cs="Calibri"/>
          <w:color w:val="000000"/>
          <w:sz w:val="23"/>
          <w:szCs w:val="23"/>
        </w:rPr>
        <w:t>altering</w:t>
      </w:r>
      <w:proofErr w:type="gramEnd"/>
      <w:r w:rsidRPr="004A718D">
        <w:rPr>
          <w:rFonts w:ascii="Calibri" w:hAnsi="Calibri" w:cs="Calibri"/>
          <w:color w:val="000000"/>
          <w:sz w:val="23"/>
          <w:szCs w:val="23"/>
        </w:rPr>
        <w:t xml:space="preserve"> or adapting the data </w:t>
      </w:r>
    </w:p>
    <w:p w14:paraId="1B3BFFD2" w14:textId="77777777" w:rsidR="004A718D" w:rsidRPr="004A718D" w:rsidRDefault="004A718D" w:rsidP="00F36ADB">
      <w:pPr>
        <w:pStyle w:val="ListParagraph"/>
        <w:numPr>
          <w:ilvl w:val="0"/>
          <w:numId w:val="28"/>
        </w:numPr>
        <w:spacing w:after="0" w:line="276" w:lineRule="auto"/>
        <w:ind w:left="1985"/>
        <w:jc w:val="both"/>
        <w:rPr>
          <w:rFonts w:ascii="Calibri" w:hAnsi="Calibri" w:cs="Calibri"/>
          <w:color w:val="000000"/>
          <w:sz w:val="23"/>
          <w:szCs w:val="23"/>
        </w:rPr>
      </w:pPr>
      <w:r w:rsidRPr="004A718D">
        <w:rPr>
          <w:rFonts w:ascii="Calibri" w:hAnsi="Calibri" w:cs="Calibri"/>
          <w:color w:val="000000"/>
          <w:sz w:val="23"/>
          <w:szCs w:val="23"/>
        </w:rPr>
        <w:t xml:space="preserve">Retrieving, </w:t>
      </w:r>
      <w:proofErr w:type="gramStart"/>
      <w:r w:rsidRPr="004A718D">
        <w:rPr>
          <w:rFonts w:ascii="Calibri" w:hAnsi="Calibri" w:cs="Calibri"/>
          <w:color w:val="000000"/>
          <w:sz w:val="23"/>
          <w:szCs w:val="23"/>
        </w:rPr>
        <w:t>consulting</w:t>
      </w:r>
      <w:proofErr w:type="gramEnd"/>
      <w:r w:rsidRPr="004A718D">
        <w:rPr>
          <w:rFonts w:ascii="Calibri" w:hAnsi="Calibri" w:cs="Calibri"/>
          <w:color w:val="000000"/>
          <w:sz w:val="23"/>
          <w:szCs w:val="23"/>
        </w:rPr>
        <w:t xml:space="preserve"> or using the data</w:t>
      </w:r>
    </w:p>
    <w:p w14:paraId="67D1E23E" w14:textId="77777777" w:rsidR="004A718D" w:rsidRPr="004A718D" w:rsidRDefault="004A718D" w:rsidP="00F36ADB">
      <w:pPr>
        <w:pStyle w:val="ListParagraph"/>
        <w:numPr>
          <w:ilvl w:val="0"/>
          <w:numId w:val="28"/>
        </w:numPr>
        <w:spacing w:after="0" w:line="276" w:lineRule="auto"/>
        <w:ind w:left="1985"/>
        <w:jc w:val="both"/>
        <w:rPr>
          <w:rFonts w:ascii="Calibri" w:hAnsi="Calibri" w:cs="Calibri"/>
          <w:color w:val="000000"/>
          <w:sz w:val="23"/>
          <w:szCs w:val="23"/>
        </w:rPr>
      </w:pPr>
      <w:r w:rsidRPr="004A718D">
        <w:rPr>
          <w:rFonts w:ascii="Calibri" w:hAnsi="Calibri" w:cs="Calibri"/>
          <w:color w:val="000000"/>
          <w:sz w:val="23"/>
          <w:szCs w:val="23"/>
        </w:rPr>
        <w:t xml:space="preserve">Disclosing the data by transmitting, </w:t>
      </w:r>
      <w:proofErr w:type="gramStart"/>
      <w:r w:rsidRPr="004A718D">
        <w:rPr>
          <w:rFonts w:ascii="Calibri" w:hAnsi="Calibri" w:cs="Calibri"/>
          <w:color w:val="000000"/>
          <w:sz w:val="23"/>
          <w:szCs w:val="23"/>
        </w:rPr>
        <w:t>disseminating</w:t>
      </w:r>
      <w:proofErr w:type="gramEnd"/>
      <w:r w:rsidRPr="004A718D">
        <w:rPr>
          <w:rFonts w:ascii="Calibri" w:hAnsi="Calibri" w:cs="Calibri"/>
          <w:color w:val="000000"/>
          <w:sz w:val="23"/>
          <w:szCs w:val="23"/>
        </w:rPr>
        <w:t xml:space="preserve"> or otherwise making it available </w:t>
      </w:r>
    </w:p>
    <w:p w14:paraId="79E1653F" w14:textId="77777777" w:rsidR="004A718D" w:rsidRPr="004A718D" w:rsidRDefault="004A718D" w:rsidP="00F36ADB">
      <w:pPr>
        <w:pStyle w:val="ListParagraph"/>
        <w:numPr>
          <w:ilvl w:val="0"/>
          <w:numId w:val="28"/>
        </w:numPr>
        <w:spacing w:after="0" w:line="276" w:lineRule="auto"/>
        <w:ind w:left="1985"/>
        <w:jc w:val="both"/>
        <w:rPr>
          <w:rFonts w:ascii="Calibri" w:hAnsi="Calibri" w:cs="Calibri"/>
          <w:color w:val="000000"/>
          <w:sz w:val="23"/>
          <w:szCs w:val="23"/>
        </w:rPr>
      </w:pPr>
      <w:r w:rsidRPr="004A718D">
        <w:rPr>
          <w:rFonts w:ascii="Calibri" w:hAnsi="Calibri" w:cs="Calibri"/>
          <w:color w:val="000000"/>
          <w:sz w:val="23"/>
          <w:szCs w:val="23"/>
        </w:rPr>
        <w:t xml:space="preserve">Aligning, combining, blocking, </w:t>
      </w:r>
      <w:proofErr w:type="gramStart"/>
      <w:r w:rsidRPr="004A718D">
        <w:rPr>
          <w:rFonts w:ascii="Calibri" w:hAnsi="Calibri" w:cs="Calibri"/>
          <w:color w:val="000000"/>
          <w:sz w:val="23"/>
          <w:szCs w:val="23"/>
        </w:rPr>
        <w:t>erasing</w:t>
      </w:r>
      <w:proofErr w:type="gramEnd"/>
      <w:r w:rsidRPr="004A718D">
        <w:rPr>
          <w:rFonts w:ascii="Calibri" w:hAnsi="Calibri" w:cs="Calibri"/>
          <w:color w:val="000000"/>
          <w:sz w:val="23"/>
          <w:szCs w:val="23"/>
        </w:rPr>
        <w:t xml:space="preserve"> or destroying the data </w:t>
      </w:r>
    </w:p>
    <w:p w14:paraId="56F62456" w14:textId="77777777" w:rsidR="004A718D" w:rsidRPr="004A718D" w:rsidRDefault="004A718D" w:rsidP="008040F1">
      <w:pPr>
        <w:pStyle w:val="PlainText"/>
        <w:spacing w:line="276" w:lineRule="auto"/>
        <w:ind w:left="426"/>
        <w:jc w:val="both"/>
        <w:rPr>
          <w:rFonts w:ascii="Calibri" w:eastAsiaTheme="minorEastAsia" w:hAnsi="Calibri" w:cs="Calibri"/>
          <w:color w:val="000000"/>
          <w:sz w:val="23"/>
          <w:szCs w:val="23"/>
          <w:lang w:val="en-IE" w:eastAsia="en-US"/>
        </w:rPr>
      </w:pPr>
    </w:p>
    <w:p w14:paraId="3BDCDA39" w14:textId="3191AE5F" w:rsidR="004A718D" w:rsidRPr="004A718D" w:rsidRDefault="004A718D" w:rsidP="008040F1">
      <w:pPr>
        <w:spacing w:after="0" w:line="276" w:lineRule="auto"/>
        <w:jc w:val="both"/>
        <w:rPr>
          <w:rFonts w:ascii="Calibri" w:hAnsi="Calibri" w:cs="Calibri"/>
          <w:color w:val="000000"/>
          <w:sz w:val="23"/>
          <w:szCs w:val="23"/>
        </w:rPr>
      </w:pPr>
      <w:r w:rsidRPr="004A718D">
        <w:rPr>
          <w:rFonts w:ascii="Calibri" w:hAnsi="Calibri" w:cs="Calibri"/>
          <w:b/>
          <w:color w:val="000000"/>
          <w:sz w:val="23"/>
          <w:szCs w:val="23"/>
        </w:rPr>
        <w:t xml:space="preserve">Data Processor: </w:t>
      </w:r>
      <w:r w:rsidRPr="004A718D">
        <w:rPr>
          <w:rFonts w:ascii="Calibri" w:hAnsi="Calibri" w:cs="Calibri"/>
          <w:color w:val="000000"/>
          <w:sz w:val="23"/>
          <w:szCs w:val="23"/>
        </w:rPr>
        <w:t xml:space="preserve"> </w:t>
      </w:r>
      <w:r w:rsidR="005938B6">
        <w:rPr>
          <w:rFonts w:ascii="Calibri" w:hAnsi="Calibri" w:cs="Calibri"/>
          <w:color w:val="000000"/>
          <w:sz w:val="23"/>
          <w:szCs w:val="23"/>
        </w:rPr>
        <w:t>A data processor acts under the instructions of the data controller only, by processing personal data on behalf of the data controller</w:t>
      </w:r>
      <w:r w:rsidR="00DD246C">
        <w:rPr>
          <w:rFonts w:ascii="Calibri" w:hAnsi="Calibri" w:cs="Calibri"/>
          <w:color w:val="000000"/>
          <w:sz w:val="23"/>
          <w:szCs w:val="23"/>
        </w:rPr>
        <w:t xml:space="preserve">. </w:t>
      </w:r>
      <w:r w:rsidR="0055491E" w:rsidRPr="004A718D">
        <w:rPr>
          <w:rFonts w:ascii="Calibri" w:hAnsi="Calibri" w:cs="Calibri"/>
          <w:color w:val="000000"/>
          <w:sz w:val="23"/>
          <w:szCs w:val="23"/>
        </w:rPr>
        <w:t xml:space="preserve"> </w:t>
      </w:r>
      <w:r w:rsidR="00DD246C">
        <w:rPr>
          <w:rFonts w:ascii="Calibri" w:hAnsi="Calibri" w:cs="Calibri"/>
          <w:color w:val="000000"/>
          <w:sz w:val="23"/>
          <w:szCs w:val="23"/>
        </w:rPr>
        <w:t xml:space="preserve">This definition </w:t>
      </w:r>
      <w:r w:rsidRPr="004A718D">
        <w:rPr>
          <w:rFonts w:ascii="Calibri" w:hAnsi="Calibri" w:cs="Calibri"/>
          <w:color w:val="000000"/>
          <w:sz w:val="23"/>
          <w:szCs w:val="23"/>
        </w:rPr>
        <w:t>does not include an employee of a data controller who processes data in the course of their employment</w:t>
      </w:r>
      <w:r w:rsidR="005938B6">
        <w:rPr>
          <w:rFonts w:ascii="Calibri" w:hAnsi="Calibri" w:cs="Calibri"/>
          <w:color w:val="000000"/>
          <w:sz w:val="23"/>
          <w:szCs w:val="23"/>
        </w:rPr>
        <w:t xml:space="preserve">.  </w:t>
      </w:r>
      <w:r w:rsidRPr="004A718D">
        <w:rPr>
          <w:rFonts w:ascii="Calibri" w:hAnsi="Calibri" w:cs="Calibri"/>
          <w:color w:val="000000"/>
          <w:sz w:val="23"/>
          <w:szCs w:val="23"/>
        </w:rPr>
        <w:t xml:space="preserve">The Data Protection </w:t>
      </w:r>
      <w:r w:rsidR="00DD246C">
        <w:rPr>
          <w:rFonts w:ascii="Calibri" w:hAnsi="Calibri" w:cs="Calibri"/>
          <w:color w:val="000000"/>
          <w:sz w:val="23"/>
          <w:szCs w:val="23"/>
        </w:rPr>
        <w:t>legislations</w:t>
      </w:r>
      <w:r w:rsidRPr="004A718D">
        <w:rPr>
          <w:rFonts w:ascii="Calibri" w:hAnsi="Calibri" w:cs="Calibri"/>
          <w:color w:val="000000"/>
          <w:sz w:val="23"/>
          <w:szCs w:val="23"/>
        </w:rPr>
        <w:t xml:space="preserve"> place</w:t>
      </w:r>
      <w:r w:rsidR="00DD246C">
        <w:rPr>
          <w:rFonts w:ascii="Calibri" w:hAnsi="Calibri" w:cs="Calibri"/>
          <w:color w:val="000000"/>
          <w:sz w:val="23"/>
          <w:szCs w:val="23"/>
        </w:rPr>
        <w:t>s</w:t>
      </w:r>
      <w:r w:rsidRPr="004A718D">
        <w:rPr>
          <w:rFonts w:ascii="Calibri" w:hAnsi="Calibri" w:cs="Calibri"/>
          <w:color w:val="000000"/>
          <w:sz w:val="23"/>
          <w:szCs w:val="23"/>
        </w:rPr>
        <w:t xml:space="preserve"> responsibilities on such entities in relation to their processing of the </w:t>
      </w:r>
      <w:r w:rsidR="00DD246C">
        <w:rPr>
          <w:rFonts w:ascii="Calibri" w:hAnsi="Calibri" w:cs="Calibri"/>
          <w:color w:val="000000"/>
          <w:sz w:val="23"/>
          <w:szCs w:val="23"/>
        </w:rPr>
        <w:t xml:space="preserve">personal </w:t>
      </w:r>
      <w:r w:rsidRPr="004A718D">
        <w:rPr>
          <w:rFonts w:ascii="Calibri" w:hAnsi="Calibri" w:cs="Calibri"/>
          <w:color w:val="000000"/>
          <w:sz w:val="23"/>
          <w:szCs w:val="23"/>
        </w:rPr>
        <w:t xml:space="preserve">data.    </w:t>
      </w:r>
    </w:p>
    <w:p w14:paraId="258116DD" w14:textId="631E51E3" w:rsidR="004A718D" w:rsidRPr="004A718D" w:rsidRDefault="004A718D" w:rsidP="008040F1">
      <w:pPr>
        <w:pStyle w:val="PlainText"/>
        <w:spacing w:line="276" w:lineRule="auto"/>
        <w:jc w:val="both"/>
        <w:rPr>
          <w:rFonts w:ascii="Calibri" w:eastAsiaTheme="minorEastAsia" w:hAnsi="Calibri" w:cs="Calibri"/>
          <w:color w:val="000000"/>
          <w:sz w:val="23"/>
          <w:szCs w:val="23"/>
          <w:lang w:val="en-IE" w:eastAsia="en-US"/>
        </w:rPr>
      </w:pPr>
      <w:r w:rsidRPr="004A718D">
        <w:rPr>
          <w:rFonts w:ascii="Calibri" w:eastAsiaTheme="minorEastAsia" w:hAnsi="Calibri" w:cs="Calibri"/>
          <w:b/>
          <w:color w:val="000000"/>
          <w:sz w:val="23"/>
          <w:szCs w:val="23"/>
          <w:lang w:val="en-IE" w:eastAsia="en-US"/>
        </w:rPr>
        <w:lastRenderedPageBreak/>
        <w:t xml:space="preserve">Data Subject: </w:t>
      </w:r>
      <w:r w:rsidR="00857097">
        <w:rPr>
          <w:rFonts w:ascii="Calibri" w:eastAsiaTheme="minorEastAsia" w:hAnsi="Calibri" w:cs="Calibri"/>
          <w:color w:val="000000"/>
          <w:sz w:val="23"/>
          <w:szCs w:val="23"/>
          <w:lang w:val="en-IE" w:eastAsia="en-US"/>
        </w:rPr>
        <w:t xml:space="preserve"> The identified or identifiable living individual to whom personal data relates.</w:t>
      </w:r>
    </w:p>
    <w:p w14:paraId="6456D408" w14:textId="77777777" w:rsidR="004A718D" w:rsidRPr="004A718D" w:rsidRDefault="004A718D" w:rsidP="008040F1">
      <w:pPr>
        <w:pStyle w:val="PlainText"/>
        <w:spacing w:line="276" w:lineRule="auto"/>
        <w:ind w:left="426"/>
        <w:jc w:val="both"/>
        <w:rPr>
          <w:rFonts w:ascii="Calibri" w:eastAsiaTheme="minorEastAsia" w:hAnsi="Calibri" w:cs="Calibri"/>
          <w:color w:val="000000"/>
          <w:sz w:val="23"/>
          <w:szCs w:val="23"/>
          <w:lang w:val="en-IE" w:eastAsia="en-US"/>
        </w:rPr>
      </w:pPr>
      <w:r w:rsidRPr="004A718D">
        <w:rPr>
          <w:rFonts w:ascii="Calibri" w:eastAsiaTheme="minorEastAsia" w:hAnsi="Calibri" w:cs="Calibri"/>
          <w:color w:val="000000"/>
          <w:sz w:val="23"/>
          <w:szCs w:val="23"/>
          <w:lang w:val="en-IE" w:eastAsia="en-US"/>
        </w:rPr>
        <w:t xml:space="preserve"> </w:t>
      </w:r>
    </w:p>
    <w:p w14:paraId="72111623" w14:textId="678B0685" w:rsidR="004A718D" w:rsidRDefault="004A718D" w:rsidP="008040F1">
      <w:pPr>
        <w:spacing w:after="0" w:line="276" w:lineRule="auto"/>
        <w:jc w:val="both"/>
        <w:rPr>
          <w:rFonts w:ascii="Calibri" w:hAnsi="Calibri" w:cs="Calibri"/>
          <w:color w:val="000000"/>
          <w:sz w:val="23"/>
          <w:szCs w:val="23"/>
        </w:rPr>
      </w:pPr>
      <w:r w:rsidRPr="004A718D">
        <w:rPr>
          <w:rFonts w:ascii="Calibri" w:hAnsi="Calibri" w:cs="Calibri"/>
          <w:b/>
          <w:color w:val="000000"/>
          <w:sz w:val="23"/>
          <w:szCs w:val="23"/>
        </w:rPr>
        <w:t>Personal Data:</w:t>
      </w:r>
      <w:r w:rsidRPr="004A718D">
        <w:rPr>
          <w:rFonts w:ascii="Calibri" w:hAnsi="Calibri" w:cs="Calibri"/>
          <w:color w:val="000000"/>
          <w:sz w:val="23"/>
          <w:szCs w:val="23"/>
        </w:rPr>
        <w:t xml:space="preserve"> </w:t>
      </w:r>
      <w:r w:rsidR="00857097">
        <w:rPr>
          <w:rFonts w:ascii="Calibri" w:hAnsi="Calibri" w:cs="Calibri"/>
          <w:color w:val="000000"/>
          <w:sz w:val="23"/>
          <w:szCs w:val="23"/>
        </w:rPr>
        <w:t>Any information relating to an identified or identifiable natural person</w:t>
      </w:r>
      <w:r w:rsidR="00F36ADB">
        <w:rPr>
          <w:rFonts w:ascii="Calibri" w:hAnsi="Calibri" w:cs="Calibri"/>
          <w:color w:val="000000"/>
          <w:sz w:val="23"/>
          <w:szCs w:val="23"/>
        </w:rPr>
        <w:t>.  A</w:t>
      </w:r>
      <w:r w:rsidR="00857097">
        <w:rPr>
          <w:rFonts w:ascii="Calibri" w:hAnsi="Calibri" w:cs="Calibri"/>
          <w:color w:val="000000"/>
          <w:sz w:val="23"/>
          <w:szCs w:val="23"/>
        </w:rPr>
        <w:t xml:space="preserve">n identifiable natural person is one who can be identified, directly or indirectly, </w:t>
      </w:r>
      <w:proofErr w:type="gramStart"/>
      <w:r w:rsidR="00857097">
        <w:rPr>
          <w:rFonts w:ascii="Calibri" w:hAnsi="Calibri" w:cs="Calibri"/>
          <w:color w:val="000000"/>
          <w:sz w:val="23"/>
          <w:szCs w:val="23"/>
        </w:rPr>
        <w:t>in particular by</w:t>
      </w:r>
      <w:proofErr w:type="gramEnd"/>
      <w:r w:rsidR="00857097">
        <w:rPr>
          <w:rFonts w:ascii="Calibri" w:hAnsi="Calibri" w:cs="Calibri"/>
          <w:color w:val="000000"/>
          <w:sz w:val="23"/>
          <w:szCs w:val="23"/>
        </w:rPr>
        <w:t xml:space="preserve"> reference to an identifier such as a name, an identification number, location data, an online identifier or to one or more factors specific to the physical, physiological, genetic, mental, economic, cultural or social identify of that natural person.  This also includes </w:t>
      </w:r>
      <w:r w:rsidRPr="004A718D">
        <w:rPr>
          <w:rFonts w:ascii="Calibri" w:hAnsi="Calibri" w:cs="Calibri"/>
          <w:color w:val="000000"/>
          <w:sz w:val="23"/>
          <w:szCs w:val="23"/>
        </w:rPr>
        <w:t>data</w:t>
      </w:r>
      <w:r w:rsidR="00857097">
        <w:rPr>
          <w:rFonts w:ascii="Calibri" w:hAnsi="Calibri" w:cs="Calibri"/>
          <w:color w:val="000000"/>
          <w:sz w:val="23"/>
          <w:szCs w:val="23"/>
        </w:rPr>
        <w:t xml:space="preserve"> which,</w:t>
      </w:r>
      <w:r w:rsidRPr="004A718D">
        <w:rPr>
          <w:rFonts w:ascii="Calibri" w:hAnsi="Calibri" w:cs="Calibri"/>
          <w:color w:val="000000"/>
          <w:sz w:val="23"/>
          <w:szCs w:val="23"/>
        </w:rPr>
        <w:t xml:space="preserve"> in conjunction with other </w:t>
      </w:r>
      <w:r w:rsidR="00857097">
        <w:rPr>
          <w:rFonts w:ascii="Calibri" w:hAnsi="Calibri" w:cs="Calibri"/>
          <w:color w:val="000000"/>
          <w:sz w:val="23"/>
          <w:szCs w:val="23"/>
        </w:rPr>
        <w:t>data, is likely to</w:t>
      </w:r>
      <w:r w:rsidR="001958B4">
        <w:rPr>
          <w:rFonts w:ascii="Calibri" w:hAnsi="Calibri" w:cs="Calibri"/>
          <w:color w:val="000000"/>
          <w:sz w:val="23"/>
          <w:szCs w:val="23"/>
        </w:rPr>
        <w:t>, or may,</w:t>
      </w:r>
      <w:r w:rsidR="00857097">
        <w:rPr>
          <w:rFonts w:ascii="Calibri" w:hAnsi="Calibri" w:cs="Calibri"/>
          <w:color w:val="000000"/>
          <w:sz w:val="23"/>
          <w:szCs w:val="23"/>
        </w:rPr>
        <w:t xml:space="preserve"> lead to the identity of a natural person.</w:t>
      </w:r>
      <w:r w:rsidRPr="004A718D">
        <w:rPr>
          <w:rFonts w:ascii="Calibri" w:hAnsi="Calibri" w:cs="Calibri"/>
          <w:color w:val="000000"/>
          <w:sz w:val="23"/>
          <w:szCs w:val="23"/>
        </w:rPr>
        <w:t xml:space="preserve"> </w:t>
      </w:r>
    </w:p>
    <w:p w14:paraId="3BE67E1E" w14:textId="02B83289" w:rsidR="004855CF" w:rsidRDefault="004855CF" w:rsidP="008040F1">
      <w:pPr>
        <w:spacing w:after="0" w:line="276" w:lineRule="auto"/>
        <w:jc w:val="both"/>
        <w:rPr>
          <w:rFonts w:ascii="Calibri" w:hAnsi="Calibri" w:cs="Calibri"/>
          <w:color w:val="000000"/>
          <w:sz w:val="23"/>
          <w:szCs w:val="23"/>
        </w:rPr>
      </w:pPr>
    </w:p>
    <w:p w14:paraId="148115AD" w14:textId="4FF91394" w:rsidR="00673A26" w:rsidRPr="00A43DE1" w:rsidRDefault="00A40608" w:rsidP="00F36ADB">
      <w:pPr>
        <w:pStyle w:val="Heading2"/>
        <w:numPr>
          <w:ilvl w:val="0"/>
          <w:numId w:val="0"/>
        </w:numPr>
        <w:spacing w:before="0" w:line="360" w:lineRule="auto"/>
        <w:jc w:val="both"/>
        <w:rPr>
          <w:rFonts w:eastAsiaTheme="minorHAnsi" w:cstheme="minorHAnsi"/>
        </w:rPr>
      </w:pPr>
      <w:hyperlink r:id="rId17" w:history="1">
        <w:bookmarkStart w:id="32" w:name="_Toc183160301"/>
        <w:r w:rsidR="00673A26" w:rsidRPr="00480168">
          <w:rPr>
            <w:rStyle w:val="Hyperlink"/>
            <w:rFonts w:eastAsiaTheme="minorHAnsi" w:cstheme="minorHAnsi"/>
          </w:rPr>
          <w:t xml:space="preserve">Appendix 2 – </w:t>
        </w:r>
        <w:r w:rsidR="00673A26" w:rsidRPr="00480168">
          <w:rPr>
            <w:rStyle w:val="Hyperlink"/>
            <w:rFonts w:eastAsiaTheme="minorHAnsi" w:cstheme="minorHAnsi"/>
            <w:i/>
          </w:rPr>
          <w:t>Templates CCTV Signs</w:t>
        </w:r>
        <w:bookmarkEnd w:id="32"/>
      </w:hyperlink>
    </w:p>
    <w:p w14:paraId="3F6B94C2" w14:textId="7FA01B84" w:rsidR="008B2085" w:rsidRDefault="00A40608" w:rsidP="00F36ADB">
      <w:pPr>
        <w:pStyle w:val="Heading2"/>
        <w:numPr>
          <w:ilvl w:val="0"/>
          <w:numId w:val="0"/>
        </w:numPr>
        <w:spacing w:before="0" w:line="360" w:lineRule="auto"/>
        <w:ind w:left="1134" w:hanging="1134"/>
        <w:jc w:val="both"/>
        <w:rPr>
          <w:rStyle w:val="Hyperlink"/>
          <w:rFonts w:eastAsiaTheme="minorHAnsi" w:cstheme="minorHAnsi"/>
          <w:i/>
        </w:rPr>
      </w:pPr>
      <w:hyperlink r:id="rId18" w:history="1">
        <w:bookmarkStart w:id="33" w:name="_Toc183160302"/>
        <w:r w:rsidR="008B2085" w:rsidRPr="00480168">
          <w:rPr>
            <w:rStyle w:val="Hyperlink"/>
            <w:rFonts w:eastAsiaTheme="minorHAnsi" w:cstheme="minorHAnsi"/>
          </w:rPr>
          <w:t xml:space="preserve">Appendix 5 – </w:t>
        </w:r>
        <w:r w:rsidR="008B2085" w:rsidRPr="00480168">
          <w:rPr>
            <w:rStyle w:val="Hyperlink"/>
            <w:rFonts w:eastAsiaTheme="minorHAnsi" w:cstheme="minorHAnsi"/>
            <w:i/>
          </w:rPr>
          <w:t>Release of CCTV Recording and/or Transfer to 3</w:t>
        </w:r>
        <w:r w:rsidR="008B2085" w:rsidRPr="00480168">
          <w:rPr>
            <w:rStyle w:val="Hyperlink"/>
            <w:rFonts w:eastAsiaTheme="minorHAnsi" w:cstheme="minorHAnsi"/>
            <w:i/>
            <w:vertAlign w:val="superscript"/>
          </w:rPr>
          <w:t>rd</w:t>
        </w:r>
        <w:r w:rsidR="008B2085" w:rsidRPr="00480168">
          <w:rPr>
            <w:rStyle w:val="Hyperlink"/>
            <w:rFonts w:eastAsiaTheme="minorHAnsi" w:cstheme="minorHAnsi"/>
            <w:i/>
          </w:rPr>
          <w:t xml:space="preserve"> Party form</w:t>
        </w:r>
        <w:bookmarkEnd w:id="33"/>
      </w:hyperlink>
    </w:p>
    <w:p w14:paraId="7DFB6267" w14:textId="64F08140" w:rsidR="00F36ADB" w:rsidRPr="00F36ADB" w:rsidRDefault="00A40608" w:rsidP="00F36ADB">
      <w:pPr>
        <w:rPr>
          <w:rFonts w:ascii="Calibri Light" w:hAnsi="Calibri Light" w:cs="Calibri Light"/>
          <w:b/>
          <w:bCs/>
          <w:i/>
          <w:iCs/>
          <w:sz w:val="28"/>
          <w:szCs w:val="28"/>
          <w:u w:val="single"/>
        </w:rPr>
      </w:pPr>
      <w:hyperlink r:id="rId19" w:history="1">
        <w:r w:rsidR="00F36ADB" w:rsidRPr="00F36ADB">
          <w:rPr>
            <w:rStyle w:val="Hyperlink"/>
            <w:rFonts w:ascii="Calibri Light" w:hAnsi="Calibri Light" w:cs="Calibri Light"/>
            <w:b/>
            <w:bCs/>
            <w:sz w:val="28"/>
            <w:szCs w:val="28"/>
          </w:rPr>
          <w:t xml:space="preserve">Appendix 6 – </w:t>
        </w:r>
        <w:r w:rsidR="00F36ADB" w:rsidRPr="00F36ADB">
          <w:rPr>
            <w:rStyle w:val="Hyperlink"/>
            <w:rFonts w:ascii="Calibri Light" w:hAnsi="Calibri Light" w:cs="Calibri Light"/>
            <w:b/>
            <w:bCs/>
            <w:i/>
            <w:iCs/>
            <w:sz w:val="28"/>
            <w:szCs w:val="28"/>
          </w:rPr>
          <w:t>Privacy Notices</w:t>
        </w:r>
      </w:hyperlink>
    </w:p>
    <w:p w14:paraId="38E630A6" w14:textId="493E3E40" w:rsidR="00BD0689" w:rsidRPr="00A43DE1" w:rsidRDefault="00A40608" w:rsidP="00F36ADB">
      <w:pPr>
        <w:pStyle w:val="Heading2"/>
        <w:numPr>
          <w:ilvl w:val="0"/>
          <w:numId w:val="0"/>
        </w:numPr>
        <w:spacing w:line="276" w:lineRule="auto"/>
        <w:ind w:left="1491" w:hanging="1491"/>
        <w:jc w:val="both"/>
        <w:rPr>
          <w:rFonts w:eastAsiaTheme="minorHAnsi"/>
        </w:rPr>
      </w:pPr>
      <w:hyperlink r:id="rId20" w:history="1">
        <w:bookmarkStart w:id="34" w:name="_Toc183160303"/>
        <w:r w:rsidR="00BD0689" w:rsidRPr="00480168">
          <w:rPr>
            <w:rStyle w:val="Hyperlink"/>
            <w:rFonts w:eastAsiaTheme="minorHAnsi" w:cstheme="minorHAnsi"/>
          </w:rPr>
          <w:t xml:space="preserve">Appendix 7 - </w:t>
        </w:r>
        <w:r w:rsidR="00BD0689" w:rsidRPr="00480168">
          <w:rPr>
            <w:rStyle w:val="Hyperlink"/>
            <w:rFonts w:eastAsiaTheme="minorHAnsi" w:cstheme="minorHAnsi"/>
            <w:i/>
          </w:rPr>
          <w:t xml:space="preserve">Inventory of CCTV </w:t>
        </w:r>
        <w:proofErr w:type="gramStart"/>
        <w:r w:rsidR="00BD0689" w:rsidRPr="00F36ADB">
          <w:rPr>
            <w:rStyle w:val="Hyperlink"/>
            <w:rFonts w:eastAsiaTheme="minorHAnsi" w:cstheme="minorHAnsi"/>
            <w:i/>
          </w:rPr>
          <w:t>camera’s</w:t>
        </w:r>
        <w:proofErr w:type="gramEnd"/>
        <w:r w:rsidR="00BD0689" w:rsidRPr="00F36ADB">
          <w:rPr>
            <w:rStyle w:val="Hyperlink"/>
            <w:rFonts w:eastAsiaTheme="minorHAnsi" w:cstheme="minorHAnsi"/>
            <w:i/>
          </w:rPr>
          <w:t xml:space="preserve"> </w:t>
        </w:r>
        <w:r w:rsidR="00BD0689" w:rsidRPr="00480168">
          <w:rPr>
            <w:rStyle w:val="Hyperlink"/>
            <w:rFonts w:eastAsiaTheme="minorHAnsi" w:cstheme="minorHAnsi"/>
            <w:i/>
          </w:rPr>
          <w:t>installed by Galway County Council across County Galway and their current operational status</w:t>
        </w:r>
        <w:bookmarkEnd w:id="34"/>
      </w:hyperlink>
    </w:p>
    <w:p w14:paraId="5498964C" w14:textId="77777777" w:rsidR="00AC19F5" w:rsidRPr="00A35F99" w:rsidRDefault="00AC19F5" w:rsidP="008040F1">
      <w:pPr>
        <w:spacing w:after="0" w:line="276" w:lineRule="auto"/>
        <w:jc w:val="both"/>
        <w:rPr>
          <w:sz w:val="22"/>
          <w:szCs w:val="22"/>
        </w:rPr>
      </w:pPr>
    </w:p>
    <w:sectPr w:rsidR="00AC19F5" w:rsidRPr="00A35F99" w:rsidSect="00D8170D">
      <w:headerReference w:type="default" r:id="rId21"/>
      <w:footerReference w:type="default" r:id="rId22"/>
      <w:headerReference w:type="first" r:id="rId23"/>
      <w:pgSz w:w="11906" w:h="16838"/>
      <w:pgMar w:top="1276"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8016" w14:textId="77777777" w:rsidR="000161A5" w:rsidRDefault="000161A5" w:rsidP="00AC19F5">
      <w:pPr>
        <w:spacing w:after="0" w:line="240" w:lineRule="auto"/>
      </w:pPr>
      <w:r>
        <w:separator/>
      </w:r>
    </w:p>
  </w:endnote>
  <w:endnote w:type="continuationSeparator" w:id="0">
    <w:p w14:paraId="472FA08B" w14:textId="77777777" w:rsidR="000161A5" w:rsidRDefault="000161A5" w:rsidP="00AC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061587"/>
      <w:docPartObj>
        <w:docPartGallery w:val="Page Numbers (Bottom of Page)"/>
        <w:docPartUnique/>
      </w:docPartObj>
    </w:sdtPr>
    <w:sdtEndPr>
      <w:rPr>
        <w:noProof/>
      </w:rPr>
    </w:sdtEndPr>
    <w:sdtContent>
      <w:p w14:paraId="092EA8B6" w14:textId="77777777" w:rsidR="00295572" w:rsidRDefault="00295572">
        <w:pPr>
          <w:pStyle w:val="Footer"/>
          <w:jc w:val="right"/>
        </w:pPr>
        <w:r>
          <w:fldChar w:fldCharType="begin"/>
        </w:r>
        <w:r>
          <w:instrText xml:space="preserve"> PAGE   \* MERGEFORMAT </w:instrText>
        </w:r>
        <w:r>
          <w:fldChar w:fldCharType="separate"/>
        </w:r>
        <w:r w:rsidR="00A35F99">
          <w:rPr>
            <w:noProof/>
          </w:rPr>
          <w:t>14</w:t>
        </w:r>
        <w:r>
          <w:rPr>
            <w:noProof/>
          </w:rPr>
          <w:fldChar w:fldCharType="end"/>
        </w:r>
      </w:p>
    </w:sdtContent>
  </w:sdt>
  <w:p w14:paraId="5E0AF1B5" w14:textId="77777777" w:rsidR="00295572" w:rsidRDefault="00295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0C9C" w14:textId="77777777" w:rsidR="000161A5" w:rsidRDefault="000161A5" w:rsidP="00AC19F5">
      <w:pPr>
        <w:spacing w:after="0" w:line="240" w:lineRule="auto"/>
      </w:pPr>
      <w:r>
        <w:separator/>
      </w:r>
    </w:p>
  </w:footnote>
  <w:footnote w:type="continuationSeparator" w:id="0">
    <w:p w14:paraId="69205E10" w14:textId="77777777" w:rsidR="000161A5" w:rsidRDefault="000161A5" w:rsidP="00AC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F566" w14:textId="53335212" w:rsidR="00295572" w:rsidRDefault="00295572">
    <w:pPr>
      <w:pStyle w:val="Header"/>
    </w:pPr>
    <w:r w:rsidRPr="00AC19F5">
      <w:t xml:space="preserve">Galway County </w:t>
    </w:r>
    <w:r>
      <w:t>Council CCTV Policy: Version 1.</w:t>
    </w:r>
    <w:r w:rsidR="008C26F4">
      <w:t>6</w:t>
    </w:r>
  </w:p>
  <w:p w14:paraId="4FB70459" w14:textId="4A497CFF" w:rsidR="00295572" w:rsidRDefault="00D8170D">
    <w:pPr>
      <w:pStyle w:val="Header"/>
    </w:pPr>
    <w:r w:rsidRPr="00542079">
      <w:rPr>
        <w:noProof/>
        <w:lang w:eastAsia="en-IE"/>
      </w:rPr>
      <w:drawing>
        <wp:anchor distT="0" distB="0" distL="114300" distR="114300" simplePos="0" relativeHeight="251658240" behindDoc="1" locked="0" layoutInCell="1" allowOverlap="1" wp14:anchorId="28318666" wp14:editId="205766B4">
          <wp:simplePos x="0" y="0"/>
          <wp:positionH relativeFrom="page">
            <wp:align>right</wp:align>
          </wp:positionH>
          <wp:positionV relativeFrom="paragraph">
            <wp:posOffset>2135337</wp:posOffset>
          </wp:positionV>
          <wp:extent cx="7556380" cy="5206418"/>
          <wp:effectExtent l="0" t="0" r="6985" b="0"/>
          <wp:wrapNone/>
          <wp:docPr id="1389278274" name="Picture 1389278274" descr="C:\Users\gking\AppData\Local\Microsoft\Windows\Temporary Internet Files\Content.Outlook\GSWZVRUD\GalwayCoCo_Crest_Stacked_FC_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ing\AppData\Local\Microsoft\Windows\Temporary Internet Files\Content.Outlook\GSWZVRUD\GalwayCoCo_Crest_Stacked_FC_S_CMYK.JPG"/>
                  <pic:cNvPicPr>
                    <a:picLocks noChangeAspect="1" noChangeArrowheads="1"/>
                  </pic:cNvPicPr>
                </pic:nvPicPr>
                <pic:blipFill>
                  <a:blip r:embed="rId1" cstate="print">
                    <a:alphaModFix amt="20000"/>
                    <a:extLst>
                      <a:ext uri="{28A0092B-C50C-407E-A947-70E740481C1C}">
                        <a14:useLocalDpi xmlns:a14="http://schemas.microsoft.com/office/drawing/2010/main" val="0"/>
                      </a:ext>
                    </a:extLst>
                  </a:blip>
                  <a:srcRect/>
                  <a:stretch>
                    <a:fillRect/>
                  </a:stretch>
                </pic:blipFill>
                <pic:spPr bwMode="auto">
                  <a:xfrm>
                    <a:off x="0" y="0"/>
                    <a:ext cx="7556380" cy="52064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4C2A" w14:textId="50865743" w:rsidR="00D8170D" w:rsidRDefault="00D8170D" w:rsidP="00D8170D">
    <w:pPr>
      <w:pStyle w:val="Header"/>
    </w:pPr>
    <w:r w:rsidRPr="00AC19F5">
      <w:t xml:space="preserve">Galway County </w:t>
    </w:r>
    <w:r>
      <w:t>Council CCTV Policy: Version 1.</w:t>
    </w:r>
    <w:r w:rsidR="00CD5709">
      <w:t>6</w:t>
    </w:r>
  </w:p>
  <w:p w14:paraId="2DCD1C8B" w14:textId="77777777" w:rsidR="00D8170D" w:rsidRDefault="00D81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17E"/>
    <w:multiLevelType w:val="hybridMultilevel"/>
    <w:tmpl w:val="41EEA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87B1C"/>
    <w:multiLevelType w:val="hybridMultilevel"/>
    <w:tmpl w:val="586218BA"/>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D36C58"/>
    <w:multiLevelType w:val="hybridMultilevel"/>
    <w:tmpl w:val="9FF8926C"/>
    <w:lvl w:ilvl="0" w:tplc="BD146254">
      <w:numFmt w:val="bullet"/>
      <w:lvlText w:val="•"/>
      <w:lvlJc w:val="left"/>
      <w:pPr>
        <w:ind w:left="1092" w:hanging="360"/>
      </w:pPr>
      <w:rPr>
        <w:rFonts w:ascii="Calibri" w:eastAsiaTheme="minorEastAsia" w:hAnsi="Calibri" w:cstheme="minorBidi"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3" w15:restartNumberingAfterBreak="0">
    <w:nsid w:val="07EF0BDC"/>
    <w:multiLevelType w:val="hybridMultilevel"/>
    <w:tmpl w:val="61FEE812"/>
    <w:lvl w:ilvl="0" w:tplc="F694339C">
      <w:start w:val="1"/>
      <w:numFmt w:val="upperRoman"/>
      <w:lvlText w:val="%1)"/>
      <w:lvlJc w:val="left"/>
      <w:pPr>
        <w:ind w:left="1026" w:hanging="720"/>
      </w:pPr>
      <w:rPr>
        <w:rFonts w:hint="default"/>
      </w:rPr>
    </w:lvl>
    <w:lvl w:ilvl="1" w:tplc="18090019" w:tentative="1">
      <w:start w:val="1"/>
      <w:numFmt w:val="lowerLetter"/>
      <w:lvlText w:val="%2."/>
      <w:lvlJc w:val="left"/>
      <w:pPr>
        <w:ind w:left="1386" w:hanging="360"/>
      </w:pPr>
    </w:lvl>
    <w:lvl w:ilvl="2" w:tplc="1809001B" w:tentative="1">
      <w:start w:val="1"/>
      <w:numFmt w:val="lowerRoman"/>
      <w:lvlText w:val="%3."/>
      <w:lvlJc w:val="right"/>
      <w:pPr>
        <w:ind w:left="2106" w:hanging="180"/>
      </w:pPr>
    </w:lvl>
    <w:lvl w:ilvl="3" w:tplc="1809000F" w:tentative="1">
      <w:start w:val="1"/>
      <w:numFmt w:val="decimal"/>
      <w:lvlText w:val="%4."/>
      <w:lvlJc w:val="left"/>
      <w:pPr>
        <w:ind w:left="2826" w:hanging="360"/>
      </w:pPr>
    </w:lvl>
    <w:lvl w:ilvl="4" w:tplc="18090019" w:tentative="1">
      <w:start w:val="1"/>
      <w:numFmt w:val="lowerLetter"/>
      <w:lvlText w:val="%5."/>
      <w:lvlJc w:val="left"/>
      <w:pPr>
        <w:ind w:left="3546" w:hanging="360"/>
      </w:pPr>
    </w:lvl>
    <w:lvl w:ilvl="5" w:tplc="1809001B" w:tentative="1">
      <w:start w:val="1"/>
      <w:numFmt w:val="lowerRoman"/>
      <w:lvlText w:val="%6."/>
      <w:lvlJc w:val="right"/>
      <w:pPr>
        <w:ind w:left="4266" w:hanging="180"/>
      </w:pPr>
    </w:lvl>
    <w:lvl w:ilvl="6" w:tplc="1809000F" w:tentative="1">
      <w:start w:val="1"/>
      <w:numFmt w:val="decimal"/>
      <w:lvlText w:val="%7."/>
      <w:lvlJc w:val="left"/>
      <w:pPr>
        <w:ind w:left="4986" w:hanging="360"/>
      </w:pPr>
    </w:lvl>
    <w:lvl w:ilvl="7" w:tplc="18090019" w:tentative="1">
      <w:start w:val="1"/>
      <w:numFmt w:val="lowerLetter"/>
      <w:lvlText w:val="%8."/>
      <w:lvlJc w:val="left"/>
      <w:pPr>
        <w:ind w:left="5706" w:hanging="360"/>
      </w:pPr>
    </w:lvl>
    <w:lvl w:ilvl="8" w:tplc="1809001B" w:tentative="1">
      <w:start w:val="1"/>
      <w:numFmt w:val="lowerRoman"/>
      <w:lvlText w:val="%9."/>
      <w:lvlJc w:val="right"/>
      <w:pPr>
        <w:ind w:left="6426" w:hanging="180"/>
      </w:pPr>
    </w:lvl>
  </w:abstractNum>
  <w:abstractNum w:abstractNumId="4" w15:restartNumberingAfterBreak="0">
    <w:nsid w:val="0B737D25"/>
    <w:multiLevelType w:val="hybridMultilevel"/>
    <w:tmpl w:val="56F45928"/>
    <w:lvl w:ilvl="0" w:tplc="5A248B38">
      <w:start w:val="11"/>
      <w:numFmt w:val="bullet"/>
      <w:lvlText w:val="-"/>
      <w:lvlJc w:val="left"/>
      <w:pPr>
        <w:ind w:left="720" w:hanging="360"/>
      </w:pPr>
      <w:rPr>
        <w:rFonts w:ascii="Calibri" w:eastAsiaTheme="minorEastAsia" w:hAnsi="Calibri" w:cs="Calibr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9103E1"/>
    <w:multiLevelType w:val="hybridMultilevel"/>
    <w:tmpl w:val="01E066F2"/>
    <w:lvl w:ilvl="0" w:tplc="E550C3BE">
      <w:start w:val="1"/>
      <w:numFmt w:val="decimal"/>
      <w:lvlText w:val="%1."/>
      <w:lvlJc w:val="left"/>
      <w:pPr>
        <w:ind w:left="666" w:hanging="360"/>
      </w:pPr>
      <w:rPr>
        <w:rFonts w:hint="default"/>
        <w:b/>
        <w:bCs/>
        <w:color w:val="2F5496" w:themeColor="accent1" w:themeShade="BF"/>
        <w:sz w:val="32"/>
        <w:szCs w:val="32"/>
      </w:rPr>
    </w:lvl>
    <w:lvl w:ilvl="1" w:tplc="18090019" w:tentative="1">
      <w:start w:val="1"/>
      <w:numFmt w:val="lowerLetter"/>
      <w:lvlText w:val="%2."/>
      <w:lvlJc w:val="left"/>
      <w:pPr>
        <w:ind w:left="1386" w:hanging="360"/>
      </w:pPr>
    </w:lvl>
    <w:lvl w:ilvl="2" w:tplc="1809001B" w:tentative="1">
      <w:start w:val="1"/>
      <w:numFmt w:val="lowerRoman"/>
      <w:lvlText w:val="%3."/>
      <w:lvlJc w:val="right"/>
      <w:pPr>
        <w:ind w:left="2106" w:hanging="180"/>
      </w:pPr>
    </w:lvl>
    <w:lvl w:ilvl="3" w:tplc="1809000F" w:tentative="1">
      <w:start w:val="1"/>
      <w:numFmt w:val="decimal"/>
      <w:lvlText w:val="%4."/>
      <w:lvlJc w:val="left"/>
      <w:pPr>
        <w:ind w:left="2826" w:hanging="360"/>
      </w:pPr>
    </w:lvl>
    <w:lvl w:ilvl="4" w:tplc="18090019" w:tentative="1">
      <w:start w:val="1"/>
      <w:numFmt w:val="lowerLetter"/>
      <w:lvlText w:val="%5."/>
      <w:lvlJc w:val="left"/>
      <w:pPr>
        <w:ind w:left="3546" w:hanging="360"/>
      </w:pPr>
    </w:lvl>
    <w:lvl w:ilvl="5" w:tplc="1809001B" w:tentative="1">
      <w:start w:val="1"/>
      <w:numFmt w:val="lowerRoman"/>
      <w:lvlText w:val="%6."/>
      <w:lvlJc w:val="right"/>
      <w:pPr>
        <w:ind w:left="4266" w:hanging="180"/>
      </w:pPr>
    </w:lvl>
    <w:lvl w:ilvl="6" w:tplc="1809000F" w:tentative="1">
      <w:start w:val="1"/>
      <w:numFmt w:val="decimal"/>
      <w:lvlText w:val="%7."/>
      <w:lvlJc w:val="left"/>
      <w:pPr>
        <w:ind w:left="4986" w:hanging="360"/>
      </w:pPr>
    </w:lvl>
    <w:lvl w:ilvl="7" w:tplc="18090019" w:tentative="1">
      <w:start w:val="1"/>
      <w:numFmt w:val="lowerLetter"/>
      <w:lvlText w:val="%8."/>
      <w:lvlJc w:val="left"/>
      <w:pPr>
        <w:ind w:left="5706" w:hanging="360"/>
      </w:pPr>
    </w:lvl>
    <w:lvl w:ilvl="8" w:tplc="1809001B" w:tentative="1">
      <w:start w:val="1"/>
      <w:numFmt w:val="lowerRoman"/>
      <w:lvlText w:val="%9."/>
      <w:lvlJc w:val="right"/>
      <w:pPr>
        <w:ind w:left="6426" w:hanging="180"/>
      </w:pPr>
    </w:lvl>
  </w:abstractNum>
  <w:abstractNum w:abstractNumId="6" w15:restartNumberingAfterBreak="0">
    <w:nsid w:val="18830CC0"/>
    <w:multiLevelType w:val="hybridMultilevel"/>
    <w:tmpl w:val="C8560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FD1553"/>
    <w:multiLevelType w:val="hybridMultilevel"/>
    <w:tmpl w:val="67384772"/>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746716"/>
    <w:multiLevelType w:val="hybridMultilevel"/>
    <w:tmpl w:val="1CE615D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9" w15:restartNumberingAfterBreak="0">
    <w:nsid w:val="1FC46942"/>
    <w:multiLevelType w:val="hybridMultilevel"/>
    <w:tmpl w:val="AA5CFFFA"/>
    <w:lvl w:ilvl="0" w:tplc="7E84ED4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3C5A7F"/>
    <w:multiLevelType w:val="hybridMultilevel"/>
    <w:tmpl w:val="184EBE5E"/>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411C26"/>
    <w:multiLevelType w:val="hybridMultilevel"/>
    <w:tmpl w:val="35F8CA84"/>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1D192D"/>
    <w:multiLevelType w:val="hybridMultilevel"/>
    <w:tmpl w:val="8A44F37E"/>
    <w:lvl w:ilvl="0" w:tplc="A9A6DCFA">
      <w:start w:val="1"/>
      <w:numFmt w:val="upperRoman"/>
      <w:pStyle w:val="Heading2"/>
      <w:lvlText w:val="%1."/>
      <w:lvlJc w:val="right"/>
      <w:pPr>
        <w:ind w:left="1353" w:hanging="360"/>
      </w:pPr>
      <w:rPr>
        <w:b/>
        <w:bCs/>
        <w:color w:val="2F5496" w:themeColor="accent1" w:themeShade="BF"/>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B70060"/>
    <w:multiLevelType w:val="hybridMultilevel"/>
    <w:tmpl w:val="E42632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0404959"/>
    <w:multiLevelType w:val="hybridMultilevel"/>
    <w:tmpl w:val="33328FFA"/>
    <w:lvl w:ilvl="0" w:tplc="F1423884">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D70873"/>
    <w:multiLevelType w:val="hybridMultilevel"/>
    <w:tmpl w:val="94D2D7BE"/>
    <w:lvl w:ilvl="0" w:tplc="BD146254">
      <w:numFmt w:val="bullet"/>
      <w:lvlText w:val="•"/>
      <w:lvlJc w:val="left"/>
      <w:pPr>
        <w:ind w:left="1070" w:hanging="360"/>
      </w:pPr>
      <w:rPr>
        <w:rFonts w:ascii="Calibri" w:eastAsiaTheme="minorEastAsia" w:hAnsi="Calibri" w:cstheme="minorBidi"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15:restartNumberingAfterBreak="0">
    <w:nsid w:val="387069D8"/>
    <w:multiLevelType w:val="multilevel"/>
    <w:tmpl w:val="7FB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F465D0"/>
    <w:multiLevelType w:val="hybridMultilevel"/>
    <w:tmpl w:val="531E3596"/>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402A3"/>
    <w:multiLevelType w:val="hybridMultilevel"/>
    <w:tmpl w:val="AA5635CA"/>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3B6900"/>
    <w:multiLevelType w:val="hybridMultilevel"/>
    <w:tmpl w:val="D12AAE06"/>
    <w:lvl w:ilvl="0" w:tplc="BD146254">
      <w:numFmt w:val="bullet"/>
      <w:lvlText w:val="•"/>
      <w:lvlJc w:val="left"/>
      <w:pPr>
        <w:ind w:left="720" w:hanging="360"/>
      </w:pPr>
      <w:rPr>
        <w:rFonts w:ascii="Calibri" w:eastAsiaTheme="minorEastAsia" w:hAnsi="Calibr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1326704"/>
    <w:multiLevelType w:val="hybridMultilevel"/>
    <w:tmpl w:val="7DEAFA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9AC1751"/>
    <w:multiLevelType w:val="hybridMultilevel"/>
    <w:tmpl w:val="064839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F27F67"/>
    <w:multiLevelType w:val="hybridMultilevel"/>
    <w:tmpl w:val="DE4A66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1C327B"/>
    <w:multiLevelType w:val="hybridMultilevel"/>
    <w:tmpl w:val="F8E88D5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3D1366"/>
    <w:multiLevelType w:val="hybridMultilevel"/>
    <w:tmpl w:val="E9AE569A"/>
    <w:lvl w:ilvl="0" w:tplc="E7E6191E">
      <w:start w:val="1"/>
      <w:numFmt w:val="upperRoman"/>
      <w:lvlText w:val="%1)"/>
      <w:lvlJc w:val="left"/>
      <w:pPr>
        <w:ind w:left="1080" w:hanging="720"/>
      </w:pPr>
      <w:rPr>
        <w:rFonts w:hint="default"/>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953FFF"/>
    <w:multiLevelType w:val="hybridMultilevel"/>
    <w:tmpl w:val="D3E8F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FE7208"/>
    <w:multiLevelType w:val="hybridMultilevel"/>
    <w:tmpl w:val="BE08ABB2"/>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447D3E"/>
    <w:multiLevelType w:val="hybridMultilevel"/>
    <w:tmpl w:val="F86AB480"/>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8" w15:restartNumberingAfterBreak="0">
    <w:nsid w:val="54AD45EE"/>
    <w:multiLevelType w:val="hybridMultilevel"/>
    <w:tmpl w:val="1B980504"/>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655824"/>
    <w:multiLevelType w:val="hybridMultilevel"/>
    <w:tmpl w:val="39AAB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FF0994"/>
    <w:multiLevelType w:val="hybridMultilevel"/>
    <w:tmpl w:val="50902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28657E"/>
    <w:multiLevelType w:val="hybridMultilevel"/>
    <w:tmpl w:val="F7A07860"/>
    <w:lvl w:ilvl="0" w:tplc="8E6A1486">
      <w:start w:val="1"/>
      <w:numFmt w:val="bullet"/>
      <w:lvlText w:val=""/>
      <w:lvlJc w:val="left"/>
      <w:pPr>
        <w:ind w:left="720" w:hanging="360"/>
      </w:pPr>
      <w:rPr>
        <w:rFonts w:ascii="Symbol" w:hAnsi="Symbol"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D35207"/>
    <w:multiLevelType w:val="hybridMultilevel"/>
    <w:tmpl w:val="217CF504"/>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16654FA"/>
    <w:multiLevelType w:val="hybridMultilevel"/>
    <w:tmpl w:val="690ED372"/>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EB7F98"/>
    <w:multiLevelType w:val="hybridMultilevel"/>
    <w:tmpl w:val="A32C5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6159AE"/>
    <w:multiLevelType w:val="hybridMultilevel"/>
    <w:tmpl w:val="EB92E6AC"/>
    <w:lvl w:ilvl="0" w:tplc="08090001">
      <w:start w:val="1"/>
      <w:numFmt w:val="bullet"/>
      <w:lvlText w:val=""/>
      <w:lvlJc w:val="left"/>
      <w:pPr>
        <w:tabs>
          <w:tab w:val="num" w:pos="360"/>
        </w:tabs>
        <w:ind w:left="360" w:hanging="360"/>
      </w:pPr>
      <w:rPr>
        <w:rFonts w:ascii="Symbol" w:hAnsi="Symbol" w:hint="default"/>
      </w:rPr>
    </w:lvl>
    <w:lvl w:ilvl="1" w:tplc="BDE0CC30">
      <w:start w:val="1"/>
      <w:numFmt w:val="decimal"/>
      <w:lvlText w:val="%2."/>
      <w:lvlJc w:val="left"/>
      <w:pPr>
        <w:tabs>
          <w:tab w:val="num" w:pos="1080"/>
        </w:tabs>
        <w:ind w:left="1080" w:hanging="360"/>
      </w:pPr>
      <w:rPr>
        <w:rFonts w:hint="default"/>
        <w:b/>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624A74"/>
    <w:multiLevelType w:val="hybridMultilevel"/>
    <w:tmpl w:val="1D5CC56C"/>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BAE43A6"/>
    <w:multiLevelType w:val="hybridMultilevel"/>
    <w:tmpl w:val="F50E9E26"/>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cs="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cs="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cs="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38" w15:restartNumberingAfterBreak="0">
    <w:nsid w:val="6D966835"/>
    <w:multiLevelType w:val="hybridMultilevel"/>
    <w:tmpl w:val="0E96173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9" w15:restartNumberingAfterBreak="0">
    <w:nsid w:val="6FD50360"/>
    <w:multiLevelType w:val="hybridMultilevel"/>
    <w:tmpl w:val="C7B27BCA"/>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0" w15:restartNumberingAfterBreak="0">
    <w:nsid w:val="74BE651D"/>
    <w:multiLevelType w:val="hybridMultilevel"/>
    <w:tmpl w:val="862CD0D0"/>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5E17A43"/>
    <w:multiLevelType w:val="hybridMultilevel"/>
    <w:tmpl w:val="6A6054E4"/>
    <w:lvl w:ilvl="0" w:tplc="18090001">
      <w:start w:val="1"/>
      <w:numFmt w:val="bullet"/>
      <w:lvlText w:val=""/>
      <w:lvlJc w:val="left"/>
      <w:pPr>
        <w:ind w:left="1026" w:hanging="360"/>
      </w:pPr>
      <w:rPr>
        <w:rFonts w:ascii="Symbol" w:hAnsi="Symbol"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42" w15:restartNumberingAfterBreak="0">
    <w:nsid w:val="7A2D5520"/>
    <w:multiLevelType w:val="hybridMultilevel"/>
    <w:tmpl w:val="1A745600"/>
    <w:lvl w:ilvl="0" w:tplc="2EA83CFC">
      <w:start w:val="38"/>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77978746">
    <w:abstractNumId w:val="41"/>
  </w:num>
  <w:num w:numId="2" w16cid:durableId="329717685">
    <w:abstractNumId w:val="34"/>
  </w:num>
  <w:num w:numId="3" w16cid:durableId="1206598296">
    <w:abstractNumId w:val="8"/>
  </w:num>
  <w:num w:numId="4" w16cid:durableId="686173804">
    <w:abstractNumId w:val="39"/>
  </w:num>
  <w:num w:numId="5" w16cid:durableId="2056925599">
    <w:abstractNumId w:val="28"/>
  </w:num>
  <w:num w:numId="6" w16cid:durableId="623274533">
    <w:abstractNumId w:val="40"/>
  </w:num>
  <w:num w:numId="7" w16cid:durableId="1498418053">
    <w:abstractNumId w:val="22"/>
  </w:num>
  <w:num w:numId="8" w16cid:durableId="430053586">
    <w:abstractNumId w:val="17"/>
  </w:num>
  <w:num w:numId="9" w16cid:durableId="1846361732">
    <w:abstractNumId w:val="1"/>
  </w:num>
  <w:num w:numId="10" w16cid:durableId="1242568497">
    <w:abstractNumId w:val="20"/>
  </w:num>
  <w:num w:numId="11" w16cid:durableId="1467432577">
    <w:abstractNumId w:val="9"/>
  </w:num>
  <w:num w:numId="12" w16cid:durableId="2042632703">
    <w:abstractNumId w:val="36"/>
  </w:num>
  <w:num w:numId="13" w16cid:durableId="973025196">
    <w:abstractNumId w:val="13"/>
  </w:num>
  <w:num w:numId="14" w16cid:durableId="118114970">
    <w:abstractNumId w:val="19"/>
  </w:num>
  <w:num w:numId="15" w16cid:durableId="986590948">
    <w:abstractNumId w:val="35"/>
  </w:num>
  <w:num w:numId="16" w16cid:durableId="1728185574">
    <w:abstractNumId w:val="31"/>
  </w:num>
  <w:num w:numId="17" w16cid:durableId="1843162889">
    <w:abstractNumId w:val="27"/>
  </w:num>
  <w:num w:numId="18" w16cid:durableId="1736853587">
    <w:abstractNumId w:val="18"/>
  </w:num>
  <w:num w:numId="19" w16cid:durableId="1298561244">
    <w:abstractNumId w:val="25"/>
  </w:num>
  <w:num w:numId="20" w16cid:durableId="524441253">
    <w:abstractNumId w:val="2"/>
  </w:num>
  <w:num w:numId="21" w16cid:durableId="647787978">
    <w:abstractNumId w:val="15"/>
  </w:num>
  <w:num w:numId="22" w16cid:durableId="462965380">
    <w:abstractNumId w:val="10"/>
  </w:num>
  <w:num w:numId="23" w16cid:durableId="1516070624">
    <w:abstractNumId w:val="26"/>
  </w:num>
  <w:num w:numId="24" w16cid:durableId="619068653">
    <w:abstractNumId w:val="32"/>
  </w:num>
  <w:num w:numId="25" w16cid:durableId="542987547">
    <w:abstractNumId w:val="11"/>
  </w:num>
  <w:num w:numId="26" w16cid:durableId="907347239">
    <w:abstractNumId w:val="33"/>
  </w:num>
  <w:num w:numId="27" w16cid:durableId="1607270406">
    <w:abstractNumId w:val="7"/>
  </w:num>
  <w:num w:numId="28" w16cid:durableId="611520760">
    <w:abstractNumId w:val="38"/>
  </w:num>
  <w:num w:numId="29" w16cid:durableId="1966426933">
    <w:abstractNumId w:val="37"/>
  </w:num>
  <w:num w:numId="30" w16cid:durableId="274141064">
    <w:abstractNumId w:val="3"/>
  </w:num>
  <w:num w:numId="31" w16cid:durableId="1466777697">
    <w:abstractNumId w:val="5"/>
  </w:num>
  <w:num w:numId="32" w16cid:durableId="1577082291">
    <w:abstractNumId w:val="24"/>
  </w:num>
  <w:num w:numId="33" w16cid:durableId="785781539">
    <w:abstractNumId w:val="21"/>
  </w:num>
  <w:num w:numId="34" w16cid:durableId="1340767758">
    <w:abstractNumId w:val="12"/>
  </w:num>
  <w:num w:numId="35" w16cid:durableId="1047487592">
    <w:abstractNumId w:val="14"/>
  </w:num>
  <w:num w:numId="36" w16cid:durableId="647561609">
    <w:abstractNumId w:val="30"/>
  </w:num>
  <w:num w:numId="37" w16cid:durableId="1870795627">
    <w:abstractNumId w:val="0"/>
  </w:num>
  <w:num w:numId="38" w16cid:durableId="596401652">
    <w:abstractNumId w:val="4"/>
  </w:num>
  <w:num w:numId="39" w16cid:durableId="185945735">
    <w:abstractNumId w:val="29"/>
  </w:num>
  <w:num w:numId="40" w16cid:durableId="78211659">
    <w:abstractNumId w:val="42"/>
  </w:num>
  <w:num w:numId="41" w16cid:durableId="1681814542">
    <w:abstractNumId w:val="23"/>
  </w:num>
  <w:num w:numId="42" w16cid:durableId="1092626451">
    <w:abstractNumId w:val="6"/>
  </w:num>
  <w:num w:numId="43" w16cid:durableId="380449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F5"/>
    <w:rsid w:val="0001251F"/>
    <w:rsid w:val="000161A5"/>
    <w:rsid w:val="000172F5"/>
    <w:rsid w:val="00063AD2"/>
    <w:rsid w:val="000662D8"/>
    <w:rsid w:val="00066F14"/>
    <w:rsid w:val="00066FCC"/>
    <w:rsid w:val="00071F79"/>
    <w:rsid w:val="000A04A5"/>
    <w:rsid w:val="000A1CEB"/>
    <w:rsid w:val="000A240B"/>
    <w:rsid w:val="000A26DB"/>
    <w:rsid w:val="000E1EB1"/>
    <w:rsid w:val="000E6C46"/>
    <w:rsid w:val="000F1F17"/>
    <w:rsid w:val="000F53F0"/>
    <w:rsid w:val="000F5D6F"/>
    <w:rsid w:val="000F7EEA"/>
    <w:rsid w:val="001122C9"/>
    <w:rsid w:val="00123180"/>
    <w:rsid w:val="00140EB9"/>
    <w:rsid w:val="001443C8"/>
    <w:rsid w:val="0014482E"/>
    <w:rsid w:val="00174D78"/>
    <w:rsid w:val="00185F9E"/>
    <w:rsid w:val="00186261"/>
    <w:rsid w:val="00193CB8"/>
    <w:rsid w:val="001958B4"/>
    <w:rsid w:val="001B3EB1"/>
    <w:rsid w:val="001B4CF4"/>
    <w:rsid w:val="001D5B91"/>
    <w:rsid w:val="001F0FFE"/>
    <w:rsid w:val="00227B53"/>
    <w:rsid w:val="00227C5A"/>
    <w:rsid w:val="002301C8"/>
    <w:rsid w:val="0023440F"/>
    <w:rsid w:val="002364A4"/>
    <w:rsid w:val="00237D2C"/>
    <w:rsid w:val="002438B8"/>
    <w:rsid w:val="00261828"/>
    <w:rsid w:val="00273F07"/>
    <w:rsid w:val="00277F8E"/>
    <w:rsid w:val="00285D7F"/>
    <w:rsid w:val="00295572"/>
    <w:rsid w:val="00297195"/>
    <w:rsid w:val="002A5E53"/>
    <w:rsid w:val="002B1F7E"/>
    <w:rsid w:val="002C7852"/>
    <w:rsid w:val="002D1341"/>
    <w:rsid w:val="002E6E0B"/>
    <w:rsid w:val="002F768B"/>
    <w:rsid w:val="00333CBA"/>
    <w:rsid w:val="00334391"/>
    <w:rsid w:val="00362726"/>
    <w:rsid w:val="003656E4"/>
    <w:rsid w:val="003831CE"/>
    <w:rsid w:val="00387FF0"/>
    <w:rsid w:val="003918A4"/>
    <w:rsid w:val="003935F5"/>
    <w:rsid w:val="00393F52"/>
    <w:rsid w:val="003A4EB1"/>
    <w:rsid w:val="003B7923"/>
    <w:rsid w:val="003C0FDF"/>
    <w:rsid w:val="003C2398"/>
    <w:rsid w:val="003D1475"/>
    <w:rsid w:val="003D4F5E"/>
    <w:rsid w:val="0041478D"/>
    <w:rsid w:val="00425CC3"/>
    <w:rsid w:val="00443486"/>
    <w:rsid w:val="004516B7"/>
    <w:rsid w:val="00452E92"/>
    <w:rsid w:val="00465041"/>
    <w:rsid w:val="00477D4D"/>
    <w:rsid w:val="00480168"/>
    <w:rsid w:val="004855CF"/>
    <w:rsid w:val="0048704C"/>
    <w:rsid w:val="004A718D"/>
    <w:rsid w:val="004B01EB"/>
    <w:rsid w:val="004C4D45"/>
    <w:rsid w:val="004D2AE4"/>
    <w:rsid w:val="004E1877"/>
    <w:rsid w:val="004F209D"/>
    <w:rsid w:val="00540EF3"/>
    <w:rsid w:val="0055491E"/>
    <w:rsid w:val="0056440D"/>
    <w:rsid w:val="005700E2"/>
    <w:rsid w:val="005752D1"/>
    <w:rsid w:val="005830A2"/>
    <w:rsid w:val="005938B6"/>
    <w:rsid w:val="00594231"/>
    <w:rsid w:val="005A0A7D"/>
    <w:rsid w:val="005A5258"/>
    <w:rsid w:val="005A71A5"/>
    <w:rsid w:val="005A7C03"/>
    <w:rsid w:val="005B6B52"/>
    <w:rsid w:val="005B79A3"/>
    <w:rsid w:val="005E0C9F"/>
    <w:rsid w:val="005E4242"/>
    <w:rsid w:val="00600D73"/>
    <w:rsid w:val="00611756"/>
    <w:rsid w:val="006137C1"/>
    <w:rsid w:val="00627A8C"/>
    <w:rsid w:val="00634CCE"/>
    <w:rsid w:val="00635DE3"/>
    <w:rsid w:val="0065296E"/>
    <w:rsid w:val="006702A0"/>
    <w:rsid w:val="006715E1"/>
    <w:rsid w:val="00673A26"/>
    <w:rsid w:val="006A41E4"/>
    <w:rsid w:val="006B4FD8"/>
    <w:rsid w:val="006B715B"/>
    <w:rsid w:val="006C1ACD"/>
    <w:rsid w:val="006C315C"/>
    <w:rsid w:val="006E0272"/>
    <w:rsid w:val="006E19D7"/>
    <w:rsid w:val="006E3014"/>
    <w:rsid w:val="006E4C1A"/>
    <w:rsid w:val="006F0B05"/>
    <w:rsid w:val="007059D8"/>
    <w:rsid w:val="00706A93"/>
    <w:rsid w:val="007220F8"/>
    <w:rsid w:val="00736813"/>
    <w:rsid w:val="007462D8"/>
    <w:rsid w:val="00746824"/>
    <w:rsid w:val="00750DF3"/>
    <w:rsid w:val="0076591D"/>
    <w:rsid w:val="007677BA"/>
    <w:rsid w:val="00772288"/>
    <w:rsid w:val="007B2E8C"/>
    <w:rsid w:val="007B3760"/>
    <w:rsid w:val="007B5BC0"/>
    <w:rsid w:val="007F45FF"/>
    <w:rsid w:val="007F7A5D"/>
    <w:rsid w:val="008023C7"/>
    <w:rsid w:val="008040F1"/>
    <w:rsid w:val="00825256"/>
    <w:rsid w:val="008417DD"/>
    <w:rsid w:val="00853678"/>
    <w:rsid w:val="00857097"/>
    <w:rsid w:val="00857C75"/>
    <w:rsid w:val="00863E03"/>
    <w:rsid w:val="00866D28"/>
    <w:rsid w:val="008710D8"/>
    <w:rsid w:val="00872D12"/>
    <w:rsid w:val="00877DA7"/>
    <w:rsid w:val="00881ACE"/>
    <w:rsid w:val="00882D01"/>
    <w:rsid w:val="00883715"/>
    <w:rsid w:val="00896241"/>
    <w:rsid w:val="008B2085"/>
    <w:rsid w:val="008B5B08"/>
    <w:rsid w:val="008C26F4"/>
    <w:rsid w:val="008C46DD"/>
    <w:rsid w:val="008C7E41"/>
    <w:rsid w:val="008F0652"/>
    <w:rsid w:val="00901477"/>
    <w:rsid w:val="00904E71"/>
    <w:rsid w:val="00917D84"/>
    <w:rsid w:val="00922785"/>
    <w:rsid w:val="00922A84"/>
    <w:rsid w:val="009243FD"/>
    <w:rsid w:val="00932925"/>
    <w:rsid w:val="009367A8"/>
    <w:rsid w:val="0093746A"/>
    <w:rsid w:val="00942428"/>
    <w:rsid w:val="00951968"/>
    <w:rsid w:val="00955F93"/>
    <w:rsid w:val="0097072A"/>
    <w:rsid w:val="00974205"/>
    <w:rsid w:val="009804ED"/>
    <w:rsid w:val="009821A3"/>
    <w:rsid w:val="00985BBB"/>
    <w:rsid w:val="00987370"/>
    <w:rsid w:val="009935AF"/>
    <w:rsid w:val="009A2F3C"/>
    <w:rsid w:val="009B38BB"/>
    <w:rsid w:val="00A02CE4"/>
    <w:rsid w:val="00A034E9"/>
    <w:rsid w:val="00A05A6C"/>
    <w:rsid w:val="00A113EF"/>
    <w:rsid w:val="00A127E4"/>
    <w:rsid w:val="00A14650"/>
    <w:rsid w:val="00A35F99"/>
    <w:rsid w:val="00A40608"/>
    <w:rsid w:val="00A4197A"/>
    <w:rsid w:val="00A43DE1"/>
    <w:rsid w:val="00A47EF6"/>
    <w:rsid w:val="00A533E7"/>
    <w:rsid w:val="00A536BF"/>
    <w:rsid w:val="00A555E3"/>
    <w:rsid w:val="00A62955"/>
    <w:rsid w:val="00A64AE1"/>
    <w:rsid w:val="00A66E49"/>
    <w:rsid w:val="00A671F2"/>
    <w:rsid w:val="00A6748D"/>
    <w:rsid w:val="00A71C58"/>
    <w:rsid w:val="00A7405B"/>
    <w:rsid w:val="00A80881"/>
    <w:rsid w:val="00AB72C0"/>
    <w:rsid w:val="00AC085B"/>
    <w:rsid w:val="00AC19F5"/>
    <w:rsid w:val="00AC24CD"/>
    <w:rsid w:val="00AC4560"/>
    <w:rsid w:val="00AE209C"/>
    <w:rsid w:val="00AF1FB7"/>
    <w:rsid w:val="00AF5F66"/>
    <w:rsid w:val="00B015D1"/>
    <w:rsid w:val="00B01F8C"/>
    <w:rsid w:val="00B0203F"/>
    <w:rsid w:val="00B028AD"/>
    <w:rsid w:val="00B02EAF"/>
    <w:rsid w:val="00B22946"/>
    <w:rsid w:val="00B306A9"/>
    <w:rsid w:val="00BC1A61"/>
    <w:rsid w:val="00BD0689"/>
    <w:rsid w:val="00BD1609"/>
    <w:rsid w:val="00BD16BE"/>
    <w:rsid w:val="00BD4463"/>
    <w:rsid w:val="00BF1533"/>
    <w:rsid w:val="00BF5675"/>
    <w:rsid w:val="00C2783F"/>
    <w:rsid w:val="00C43BFA"/>
    <w:rsid w:val="00C443A5"/>
    <w:rsid w:val="00C53823"/>
    <w:rsid w:val="00C55C24"/>
    <w:rsid w:val="00C76B86"/>
    <w:rsid w:val="00C81DC2"/>
    <w:rsid w:val="00CA3C29"/>
    <w:rsid w:val="00CA5A34"/>
    <w:rsid w:val="00CB77A1"/>
    <w:rsid w:val="00CC495D"/>
    <w:rsid w:val="00CD0250"/>
    <w:rsid w:val="00CD30E6"/>
    <w:rsid w:val="00CD5709"/>
    <w:rsid w:val="00CE59BE"/>
    <w:rsid w:val="00CF7516"/>
    <w:rsid w:val="00D0672D"/>
    <w:rsid w:val="00D22E3C"/>
    <w:rsid w:val="00D27262"/>
    <w:rsid w:val="00D47852"/>
    <w:rsid w:val="00D6396B"/>
    <w:rsid w:val="00D64522"/>
    <w:rsid w:val="00D808D2"/>
    <w:rsid w:val="00D8170D"/>
    <w:rsid w:val="00DA28AD"/>
    <w:rsid w:val="00DC2235"/>
    <w:rsid w:val="00DC6631"/>
    <w:rsid w:val="00DC6B81"/>
    <w:rsid w:val="00DC734B"/>
    <w:rsid w:val="00DD246C"/>
    <w:rsid w:val="00E02766"/>
    <w:rsid w:val="00E27A40"/>
    <w:rsid w:val="00E35A9E"/>
    <w:rsid w:val="00E57F0C"/>
    <w:rsid w:val="00E622DF"/>
    <w:rsid w:val="00E63B46"/>
    <w:rsid w:val="00E67385"/>
    <w:rsid w:val="00E915A0"/>
    <w:rsid w:val="00E958B5"/>
    <w:rsid w:val="00EA0032"/>
    <w:rsid w:val="00EA4616"/>
    <w:rsid w:val="00EB7E4B"/>
    <w:rsid w:val="00EE0232"/>
    <w:rsid w:val="00EE16B6"/>
    <w:rsid w:val="00EE3503"/>
    <w:rsid w:val="00EF5583"/>
    <w:rsid w:val="00F05D3D"/>
    <w:rsid w:val="00F079D1"/>
    <w:rsid w:val="00F33A93"/>
    <w:rsid w:val="00F36ADB"/>
    <w:rsid w:val="00F606D3"/>
    <w:rsid w:val="00F632A5"/>
    <w:rsid w:val="00F704CD"/>
    <w:rsid w:val="00F76171"/>
    <w:rsid w:val="00FA34B7"/>
    <w:rsid w:val="00FB145A"/>
    <w:rsid w:val="00FB3454"/>
    <w:rsid w:val="00FB3490"/>
    <w:rsid w:val="00FB45F4"/>
    <w:rsid w:val="00FC23EF"/>
    <w:rsid w:val="00FD304A"/>
    <w:rsid w:val="00FD4F02"/>
    <w:rsid w:val="00FE1705"/>
    <w:rsid w:val="00FE4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26991"/>
  <w15:chartTrackingRefBased/>
  <w15:docId w15:val="{AEDAB948-A295-4A9E-BD71-5447034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9F5"/>
  </w:style>
  <w:style w:type="paragraph" w:styleId="Heading1">
    <w:name w:val="heading 1"/>
    <w:basedOn w:val="Normal"/>
    <w:next w:val="Normal"/>
    <w:link w:val="Heading1Char"/>
    <w:uiPriority w:val="9"/>
    <w:rsid w:val="00D0672D"/>
    <w:pPr>
      <w:keepNext/>
      <w:keepLines/>
      <w:numPr>
        <w:numId w:val="35"/>
      </w:numPr>
      <w:spacing w:after="0" w:line="276" w:lineRule="auto"/>
      <w:outlineLvl w:val="0"/>
    </w:pPr>
    <w:rPr>
      <w:rFonts w:eastAsiaTheme="majorEastAsia" w:cstheme="majorBidi"/>
      <w:b/>
      <w:color w:val="2F5496" w:themeColor="accent1" w:themeShade="BF"/>
      <w:sz w:val="32"/>
      <w:szCs w:val="36"/>
    </w:rPr>
  </w:style>
  <w:style w:type="paragraph" w:styleId="Heading2">
    <w:name w:val="heading 2"/>
    <w:basedOn w:val="Normal"/>
    <w:next w:val="Normal"/>
    <w:link w:val="Heading2Char"/>
    <w:uiPriority w:val="9"/>
    <w:unhideWhenUsed/>
    <w:qFormat/>
    <w:rsid w:val="00D0672D"/>
    <w:pPr>
      <w:keepNext/>
      <w:keepLines/>
      <w:numPr>
        <w:numId w:val="34"/>
      </w:numPr>
      <w:spacing w:before="160" w:after="0" w:line="240" w:lineRule="auto"/>
      <w:outlineLvl w:val="1"/>
    </w:pPr>
    <w:rPr>
      <w:rFonts w:asciiTheme="majorHAnsi" w:eastAsiaTheme="majorEastAsia" w:hAnsiTheme="majorHAnsi" w:cstheme="majorBidi"/>
      <w:b/>
      <w:color w:val="2F5496" w:themeColor="accent1" w:themeShade="BF"/>
      <w:sz w:val="28"/>
      <w:szCs w:val="28"/>
    </w:rPr>
  </w:style>
  <w:style w:type="paragraph" w:styleId="Heading3">
    <w:name w:val="heading 3"/>
    <w:basedOn w:val="Normal"/>
    <w:next w:val="Normal"/>
    <w:link w:val="Heading3Char"/>
    <w:uiPriority w:val="9"/>
    <w:semiHidden/>
    <w:unhideWhenUsed/>
    <w:qFormat/>
    <w:rsid w:val="00AC19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C19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C19F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C19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C19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C19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C19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9F5"/>
  </w:style>
  <w:style w:type="paragraph" w:styleId="Footer">
    <w:name w:val="footer"/>
    <w:basedOn w:val="Normal"/>
    <w:link w:val="FooterChar"/>
    <w:uiPriority w:val="99"/>
    <w:unhideWhenUsed/>
    <w:rsid w:val="00AC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9F5"/>
  </w:style>
  <w:style w:type="paragraph" w:customStyle="1" w:styleId="TableHeading">
    <w:name w:val="TableHeading"/>
    <w:basedOn w:val="Normal"/>
    <w:rsid w:val="00AC19F5"/>
    <w:pPr>
      <w:spacing w:before="60" w:after="60" w:line="240" w:lineRule="auto"/>
      <w:ind w:left="72" w:right="72"/>
    </w:pPr>
    <w:rPr>
      <w:rFonts w:ascii="Arial" w:eastAsia="Times New Roman" w:hAnsi="Arial" w:cs="Times New Roman"/>
      <w:b/>
      <w:sz w:val="20"/>
      <w:szCs w:val="20"/>
      <w:lang w:val="en-GB"/>
    </w:rPr>
  </w:style>
  <w:style w:type="character" w:customStyle="1" w:styleId="Heading1Char">
    <w:name w:val="Heading 1 Char"/>
    <w:basedOn w:val="DefaultParagraphFont"/>
    <w:link w:val="Heading1"/>
    <w:uiPriority w:val="9"/>
    <w:rsid w:val="00D0672D"/>
    <w:rPr>
      <w:rFonts w:eastAsiaTheme="majorEastAsia" w:cstheme="majorBidi"/>
      <w:b/>
      <w:color w:val="2F5496" w:themeColor="accent1" w:themeShade="BF"/>
      <w:sz w:val="32"/>
      <w:szCs w:val="36"/>
    </w:rPr>
  </w:style>
  <w:style w:type="paragraph" w:styleId="TOCHeading">
    <w:name w:val="TOC Heading"/>
    <w:basedOn w:val="Heading1"/>
    <w:next w:val="Normal"/>
    <w:uiPriority w:val="39"/>
    <w:unhideWhenUsed/>
    <w:qFormat/>
    <w:rsid w:val="00AC19F5"/>
    <w:pPr>
      <w:outlineLvl w:val="9"/>
    </w:pPr>
  </w:style>
  <w:style w:type="character" w:customStyle="1" w:styleId="Heading2Char">
    <w:name w:val="Heading 2 Char"/>
    <w:basedOn w:val="DefaultParagraphFont"/>
    <w:link w:val="Heading2"/>
    <w:uiPriority w:val="9"/>
    <w:rsid w:val="00D0672D"/>
    <w:rPr>
      <w:rFonts w:asciiTheme="majorHAnsi" w:eastAsiaTheme="majorEastAsia" w:hAnsiTheme="majorHAnsi" w:cstheme="majorBidi"/>
      <w:b/>
      <w:color w:val="2F5496" w:themeColor="accent1" w:themeShade="BF"/>
      <w:sz w:val="28"/>
      <w:szCs w:val="28"/>
    </w:rPr>
  </w:style>
  <w:style w:type="character" w:customStyle="1" w:styleId="Heading3Char">
    <w:name w:val="Heading 3 Char"/>
    <w:basedOn w:val="DefaultParagraphFont"/>
    <w:link w:val="Heading3"/>
    <w:uiPriority w:val="9"/>
    <w:semiHidden/>
    <w:rsid w:val="00AC19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C19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C19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C19F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C19F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C19F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C19F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C19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C19F5"/>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AC19F5"/>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AC19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C19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C19F5"/>
    <w:rPr>
      <w:b/>
      <w:bCs/>
    </w:rPr>
  </w:style>
  <w:style w:type="character" w:styleId="Emphasis">
    <w:name w:val="Emphasis"/>
    <w:basedOn w:val="DefaultParagraphFont"/>
    <w:uiPriority w:val="20"/>
    <w:qFormat/>
    <w:rsid w:val="00AC19F5"/>
    <w:rPr>
      <w:i/>
      <w:iCs/>
    </w:rPr>
  </w:style>
  <w:style w:type="paragraph" w:styleId="NoSpacing">
    <w:name w:val="No Spacing"/>
    <w:uiPriority w:val="1"/>
    <w:qFormat/>
    <w:rsid w:val="00AC19F5"/>
    <w:pPr>
      <w:spacing w:after="0" w:line="240" w:lineRule="auto"/>
    </w:pPr>
  </w:style>
  <w:style w:type="paragraph" w:styleId="Quote">
    <w:name w:val="Quote"/>
    <w:basedOn w:val="Normal"/>
    <w:next w:val="Normal"/>
    <w:link w:val="QuoteChar"/>
    <w:uiPriority w:val="29"/>
    <w:qFormat/>
    <w:rsid w:val="00AC19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C19F5"/>
    <w:rPr>
      <w:i/>
      <w:iCs/>
    </w:rPr>
  </w:style>
  <w:style w:type="paragraph" w:styleId="IntenseQuote">
    <w:name w:val="Intense Quote"/>
    <w:basedOn w:val="Normal"/>
    <w:next w:val="Normal"/>
    <w:link w:val="IntenseQuoteChar"/>
    <w:uiPriority w:val="30"/>
    <w:qFormat/>
    <w:rsid w:val="00AC19F5"/>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C19F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C19F5"/>
    <w:rPr>
      <w:i/>
      <w:iCs/>
      <w:color w:val="595959" w:themeColor="text1" w:themeTint="A6"/>
    </w:rPr>
  </w:style>
  <w:style w:type="character" w:styleId="IntenseEmphasis">
    <w:name w:val="Intense Emphasis"/>
    <w:basedOn w:val="DefaultParagraphFont"/>
    <w:uiPriority w:val="21"/>
    <w:qFormat/>
    <w:rsid w:val="00AC19F5"/>
    <w:rPr>
      <w:b/>
      <w:bCs/>
      <w:i/>
      <w:iCs/>
    </w:rPr>
  </w:style>
  <w:style w:type="character" w:styleId="SubtleReference">
    <w:name w:val="Subtle Reference"/>
    <w:basedOn w:val="DefaultParagraphFont"/>
    <w:uiPriority w:val="31"/>
    <w:qFormat/>
    <w:rsid w:val="00AC19F5"/>
    <w:rPr>
      <w:smallCaps/>
      <w:color w:val="404040" w:themeColor="text1" w:themeTint="BF"/>
    </w:rPr>
  </w:style>
  <w:style w:type="character" w:styleId="IntenseReference">
    <w:name w:val="Intense Reference"/>
    <w:basedOn w:val="DefaultParagraphFont"/>
    <w:uiPriority w:val="32"/>
    <w:qFormat/>
    <w:rsid w:val="00AC19F5"/>
    <w:rPr>
      <w:b/>
      <w:bCs/>
      <w:smallCaps/>
      <w:u w:val="single"/>
    </w:rPr>
  </w:style>
  <w:style w:type="character" w:styleId="BookTitle">
    <w:name w:val="Book Title"/>
    <w:basedOn w:val="DefaultParagraphFont"/>
    <w:uiPriority w:val="33"/>
    <w:qFormat/>
    <w:rsid w:val="00AC19F5"/>
    <w:rPr>
      <w:b/>
      <w:bCs/>
      <w:smallCaps/>
    </w:rPr>
  </w:style>
  <w:style w:type="paragraph" w:styleId="TOC2">
    <w:name w:val="toc 2"/>
    <w:basedOn w:val="Normal"/>
    <w:next w:val="Normal"/>
    <w:autoRedefine/>
    <w:uiPriority w:val="39"/>
    <w:unhideWhenUsed/>
    <w:rsid w:val="006C1ACD"/>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6C1ACD"/>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6C1ACD"/>
    <w:pPr>
      <w:spacing w:after="100" w:line="259" w:lineRule="auto"/>
      <w:ind w:left="440"/>
    </w:pPr>
    <w:rPr>
      <w:rFonts w:cs="Times New Roman"/>
      <w:sz w:val="22"/>
      <w:szCs w:val="22"/>
      <w:lang w:val="en-US"/>
    </w:rPr>
  </w:style>
  <w:style w:type="table" w:styleId="TableGrid">
    <w:name w:val="Table Grid"/>
    <w:basedOn w:val="TableNormal"/>
    <w:uiPriority w:val="39"/>
    <w:rsid w:val="006C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EEA"/>
    <w:rPr>
      <w:color w:val="0563C1" w:themeColor="hyperlink"/>
      <w:u w:val="single"/>
    </w:rPr>
  </w:style>
  <w:style w:type="character" w:styleId="UnresolvedMention">
    <w:name w:val="Unresolved Mention"/>
    <w:basedOn w:val="DefaultParagraphFont"/>
    <w:uiPriority w:val="99"/>
    <w:semiHidden/>
    <w:unhideWhenUsed/>
    <w:rsid w:val="000F7EEA"/>
    <w:rPr>
      <w:color w:val="808080"/>
      <w:shd w:val="clear" w:color="auto" w:fill="E6E6E6"/>
    </w:rPr>
  </w:style>
  <w:style w:type="character" w:styleId="FollowedHyperlink">
    <w:name w:val="FollowedHyperlink"/>
    <w:basedOn w:val="DefaultParagraphFont"/>
    <w:uiPriority w:val="99"/>
    <w:semiHidden/>
    <w:unhideWhenUsed/>
    <w:rsid w:val="000F7EEA"/>
    <w:rPr>
      <w:color w:val="954F72" w:themeColor="followedHyperlink"/>
      <w:u w:val="single"/>
    </w:rPr>
  </w:style>
  <w:style w:type="paragraph" w:styleId="ListParagraph">
    <w:name w:val="List Paragraph"/>
    <w:basedOn w:val="Normal"/>
    <w:uiPriority w:val="34"/>
    <w:qFormat/>
    <w:rsid w:val="00A536BF"/>
    <w:pPr>
      <w:ind w:left="720"/>
      <w:contextualSpacing/>
    </w:pPr>
  </w:style>
  <w:style w:type="paragraph" w:customStyle="1" w:styleId="c1">
    <w:name w:val="c1"/>
    <w:basedOn w:val="Normal"/>
    <w:rsid w:val="00A536BF"/>
    <w:pPr>
      <w:widowControl w:val="0"/>
      <w:autoSpaceDE w:val="0"/>
      <w:autoSpaceDN w:val="0"/>
      <w:spacing w:before="100" w:beforeAutospacing="1" w:after="0" w:afterAutospacing="1" w:line="240" w:lineRule="atLeast"/>
      <w:jc w:val="center"/>
    </w:pPr>
    <w:rPr>
      <w:rFonts w:ascii="Times New Roman" w:eastAsia="Times New Roman" w:hAnsi="Times New Roman" w:cs="Times New Roman"/>
      <w:sz w:val="24"/>
      <w:szCs w:val="24"/>
      <w:lang w:val="en-GB"/>
    </w:rPr>
  </w:style>
  <w:style w:type="paragraph" w:customStyle="1" w:styleId="Default">
    <w:name w:val="Default"/>
    <w:rsid w:val="000F1F1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rsid w:val="00E35A9E"/>
    <w:pPr>
      <w:spacing w:after="0" w:line="240" w:lineRule="auto"/>
    </w:pPr>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uiPriority w:val="99"/>
    <w:rsid w:val="00E35A9E"/>
    <w:rPr>
      <w:rFonts w:ascii="Courier New" w:eastAsia="Times New Roman" w:hAnsi="Courier New" w:cs="Times New Roman"/>
      <w:sz w:val="20"/>
      <w:szCs w:val="20"/>
      <w:lang w:val="en-GB" w:eastAsia="en-GB"/>
    </w:rPr>
  </w:style>
  <w:style w:type="paragraph" w:styleId="NormalWeb">
    <w:name w:val="Normal (Web)"/>
    <w:basedOn w:val="Normal"/>
    <w:unhideWhenUsed/>
    <w:rsid w:val="005A5258"/>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127E4"/>
    <w:rPr>
      <w:sz w:val="16"/>
      <w:szCs w:val="16"/>
    </w:rPr>
  </w:style>
  <w:style w:type="paragraph" w:styleId="CommentText">
    <w:name w:val="annotation text"/>
    <w:basedOn w:val="Normal"/>
    <w:link w:val="CommentTextChar"/>
    <w:uiPriority w:val="99"/>
    <w:unhideWhenUsed/>
    <w:rsid w:val="00A127E4"/>
    <w:pPr>
      <w:spacing w:line="240" w:lineRule="auto"/>
    </w:pPr>
    <w:rPr>
      <w:sz w:val="20"/>
      <w:szCs w:val="20"/>
    </w:rPr>
  </w:style>
  <w:style w:type="character" w:customStyle="1" w:styleId="CommentTextChar">
    <w:name w:val="Comment Text Char"/>
    <w:basedOn w:val="DefaultParagraphFont"/>
    <w:link w:val="CommentText"/>
    <w:uiPriority w:val="99"/>
    <w:rsid w:val="00A127E4"/>
    <w:rPr>
      <w:sz w:val="20"/>
      <w:szCs w:val="20"/>
    </w:rPr>
  </w:style>
  <w:style w:type="paragraph" w:styleId="CommentSubject">
    <w:name w:val="annotation subject"/>
    <w:basedOn w:val="CommentText"/>
    <w:next w:val="CommentText"/>
    <w:link w:val="CommentSubjectChar"/>
    <w:uiPriority w:val="99"/>
    <w:semiHidden/>
    <w:unhideWhenUsed/>
    <w:rsid w:val="00A127E4"/>
    <w:rPr>
      <w:b/>
      <w:bCs/>
    </w:rPr>
  </w:style>
  <w:style w:type="character" w:customStyle="1" w:styleId="CommentSubjectChar">
    <w:name w:val="Comment Subject Char"/>
    <w:basedOn w:val="CommentTextChar"/>
    <w:link w:val="CommentSubject"/>
    <w:uiPriority w:val="99"/>
    <w:semiHidden/>
    <w:rsid w:val="00A127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i@galwaycoco.ie" TargetMode="External"/><Relationship Id="rId18" Type="http://schemas.openxmlformats.org/officeDocument/2006/relationships/hyperlink" Target="https://www.galway.ie/en/services/yourcouncil/dataprotection/cct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po@galwaycoco.ie" TargetMode="External"/><Relationship Id="rId17" Type="http://schemas.openxmlformats.org/officeDocument/2006/relationships/hyperlink" Target="https://www.galway.ie/en/services/yourcouncil/dataprotection/cct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galwaycoco.ie" TargetMode="External"/><Relationship Id="rId20" Type="http://schemas.openxmlformats.org/officeDocument/2006/relationships/hyperlink" Target="https://www.galway.ie/en/services/yourcouncil/dataprotection/cc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lway.ie/en/services/yourcouncil/dataprotection/cct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ms.dataprotection.ie/contact" TargetMode="External"/><Relationship Id="rId23" Type="http://schemas.openxmlformats.org/officeDocument/2006/relationships/header" Target="header2.xml"/><Relationship Id="rId10" Type="http://schemas.openxmlformats.org/officeDocument/2006/relationships/hyperlink" Target="https://www.galway.ie/en/services/yourcouncil/dataprotection/cctv/" TargetMode="External"/><Relationship Id="rId19" Type="http://schemas.openxmlformats.org/officeDocument/2006/relationships/hyperlink" Target="https://www.galway.ie/en/services/yourcouncil/dataprotection/cctv/" TargetMode="External"/><Relationship Id="rId4" Type="http://schemas.openxmlformats.org/officeDocument/2006/relationships/settings" Target="settings.xml"/><Relationship Id="rId9" Type="http://schemas.openxmlformats.org/officeDocument/2006/relationships/hyperlink" Target="www.galway.ie" TargetMode="External"/><Relationship Id="rId14" Type="http://schemas.openxmlformats.org/officeDocument/2006/relationships/hyperlink" Target="http://www.dataprotection.i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B199-0EA2-480A-A4B0-E95231C3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Liadhan Keady</dc:creator>
  <cp:keywords/>
  <dc:description/>
  <cp:lastModifiedBy>Alicia Roger</cp:lastModifiedBy>
  <cp:revision>22</cp:revision>
  <cp:lastPrinted>2024-11-06T09:30:00Z</cp:lastPrinted>
  <dcterms:created xsi:type="dcterms:W3CDTF">2024-11-10T14:33:00Z</dcterms:created>
  <dcterms:modified xsi:type="dcterms:W3CDTF">2024-12-13T10:53:00Z</dcterms:modified>
</cp:coreProperties>
</file>